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7C" w:rsidRDefault="00FC4B7C">
      <w:pPr>
        <w:rPr>
          <w:rFonts w:ascii="Lora" w:hAnsi="Lora"/>
          <w:sz w:val="24"/>
          <w:szCs w:val="24"/>
        </w:rPr>
      </w:pPr>
      <w:r>
        <w:rPr>
          <w:rFonts w:ascii="Lora" w:hAnsi="Lo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323850</wp:posOffset>
                </wp:positionV>
                <wp:extent cx="4286250" cy="1171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4B7C" w:rsidRPr="005B4CDE" w:rsidRDefault="00FC4B7C" w:rsidP="00FC4B7C">
                            <w:pPr>
                              <w:jc w:val="center"/>
                              <w:rPr>
                                <w:rFonts w:ascii="Lora" w:hAnsi="Lora"/>
                                <w:b/>
                                <w:color w:val="4E93D2"/>
                                <w:sz w:val="36"/>
                                <w:szCs w:val="36"/>
                              </w:rPr>
                            </w:pPr>
                            <w:r w:rsidRPr="005B4CDE">
                              <w:rPr>
                                <w:rFonts w:ascii="Lora" w:hAnsi="Lora"/>
                                <w:b/>
                                <w:color w:val="4E93D2"/>
                                <w:sz w:val="36"/>
                                <w:szCs w:val="36"/>
                              </w:rPr>
                              <w:t>CTE Dual Credit</w:t>
                            </w:r>
                          </w:p>
                          <w:p w:rsidR="00FC4B7C" w:rsidRPr="00FC4B7C" w:rsidRDefault="00E2288F" w:rsidP="00FC4B7C">
                            <w:pPr>
                              <w:jc w:val="center"/>
                              <w:rPr>
                                <w:rFonts w:ascii="Lora" w:hAnsi="Lora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t>Evidence of Competency</w:t>
                            </w:r>
                            <w:r w:rsidR="00FC4B7C" w:rsidRPr="00FC4B7C">
                              <w:rPr>
                                <w:rFonts w:ascii="Lora" w:hAnsi="Lora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B7C" w:rsidRPr="00FC4B7C">
                              <w:rPr>
                                <w:rFonts w:ascii="Lora" w:hAnsi="Lora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br/>
                            </w:r>
                            <w:proofErr w:type="gramStart"/>
                            <w:r w:rsidRPr="005B4CDE">
                              <w:rPr>
                                <w:rFonts w:ascii="Lora" w:hAnsi="Lora"/>
                                <w:b/>
                                <w:color w:val="5D9CD5"/>
                                <w:sz w:val="32"/>
                                <w:szCs w:val="32"/>
                              </w:rPr>
                              <w:t>Through</w:t>
                            </w:r>
                            <w:proofErr w:type="gramEnd"/>
                            <w:r w:rsidRPr="005B4CDE">
                              <w:rPr>
                                <w:rFonts w:ascii="Lora" w:hAnsi="Lora"/>
                                <w:b/>
                                <w:color w:val="5D9CD5"/>
                                <w:sz w:val="32"/>
                                <w:szCs w:val="32"/>
                              </w:rPr>
                              <w:t xml:space="preserve"> Distance </w:t>
                            </w:r>
                            <w:r w:rsidR="00854D9C">
                              <w:rPr>
                                <w:rFonts w:ascii="Lora" w:hAnsi="Lora"/>
                                <w:b/>
                                <w:color w:val="5D9CD5"/>
                                <w:sz w:val="32"/>
                                <w:szCs w:val="32"/>
                              </w:rPr>
                              <w:t>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25.5pt;width:33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" filled="f" stroked="f" strokeweight=".5pt">
                <v:textbox>
                  <w:txbxContent>
                    <w:p w:rsidR="00FC4B7C" w:rsidRPr="005B4CDE" w:rsidRDefault="00FC4B7C" w:rsidP="00FC4B7C">
                      <w:pPr>
                        <w:jc w:val="center"/>
                        <w:rPr>
                          <w:rFonts w:ascii="Lora" w:hAnsi="Lora"/>
                          <w:b/>
                          <w:color w:val="4E93D2"/>
                          <w:sz w:val="36"/>
                          <w:szCs w:val="36"/>
                        </w:rPr>
                      </w:pPr>
                      <w:r w:rsidRPr="005B4CDE">
                        <w:rPr>
                          <w:rFonts w:ascii="Lora" w:hAnsi="Lora"/>
                          <w:b/>
                          <w:color w:val="4E93D2"/>
                          <w:sz w:val="36"/>
                          <w:szCs w:val="36"/>
                        </w:rPr>
                        <w:t>CTE Dual Credit</w:t>
                      </w:r>
                    </w:p>
                    <w:p w:rsidR="00FC4B7C" w:rsidRPr="00FC4B7C" w:rsidRDefault="00E2288F" w:rsidP="00FC4B7C">
                      <w:pPr>
                        <w:jc w:val="center"/>
                        <w:rPr>
                          <w:rFonts w:ascii="Lora" w:hAnsi="Lora"/>
                          <w:b/>
                          <w:color w:val="1F3864" w:themeColor="accent5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Lora" w:hAnsi="Lora"/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t>Evidence of Competency</w:t>
                      </w:r>
                      <w:r w:rsidR="00FC4B7C" w:rsidRPr="00FC4B7C">
                        <w:rPr>
                          <w:rFonts w:ascii="Lora" w:hAnsi="Lora"/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t xml:space="preserve"> </w:t>
                      </w:r>
                      <w:r w:rsidR="00FC4B7C" w:rsidRPr="00FC4B7C">
                        <w:rPr>
                          <w:rFonts w:ascii="Lora" w:hAnsi="Lora"/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br/>
                      </w:r>
                      <w:proofErr w:type="gramStart"/>
                      <w:r w:rsidRPr="005B4CDE">
                        <w:rPr>
                          <w:rFonts w:ascii="Lora" w:hAnsi="Lora"/>
                          <w:b/>
                          <w:color w:val="5D9CD5"/>
                          <w:sz w:val="32"/>
                          <w:szCs w:val="32"/>
                        </w:rPr>
                        <w:t>Through</w:t>
                      </w:r>
                      <w:proofErr w:type="gramEnd"/>
                      <w:r w:rsidRPr="005B4CDE">
                        <w:rPr>
                          <w:rFonts w:ascii="Lora" w:hAnsi="Lora"/>
                          <w:b/>
                          <w:color w:val="5D9CD5"/>
                          <w:sz w:val="32"/>
                          <w:szCs w:val="32"/>
                        </w:rPr>
                        <w:t xml:space="preserve"> Distance </w:t>
                      </w:r>
                      <w:r w:rsidR="00854D9C">
                        <w:rPr>
                          <w:rFonts w:ascii="Lora" w:hAnsi="Lora"/>
                          <w:b/>
                          <w:color w:val="5D9CD5"/>
                          <w:sz w:val="32"/>
                          <w:szCs w:val="32"/>
                        </w:rPr>
                        <w:t>Instruction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ora" w:hAnsi="Lora"/>
          <w:noProof/>
          <w:sz w:val="24"/>
          <w:szCs w:val="24"/>
        </w:rPr>
        <w:drawing>
          <wp:inline distT="0" distB="0" distL="0" distR="0">
            <wp:extent cx="2057400" cy="1353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798" cy="13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96" w:rsidRPr="00F664FC" w:rsidRDefault="005B4CDE" w:rsidP="00442996">
      <w:pPr>
        <w:spacing w:before="240"/>
        <w:rPr>
          <w:rFonts w:ascii="Lora" w:hAnsi="Lora" w:cstheme="minorHAnsi"/>
          <w:sz w:val="24"/>
          <w:szCs w:val="24"/>
        </w:rPr>
      </w:pPr>
      <w:r>
        <w:rPr>
          <w:rFonts w:ascii="Lora" w:hAnsi="Lora" w:cstheme="minorHAnsi"/>
          <w:sz w:val="24"/>
          <w:szCs w:val="24"/>
        </w:rPr>
        <w:t xml:space="preserve">Due to the </w:t>
      </w:r>
      <w:r w:rsidR="00854D9C">
        <w:rPr>
          <w:rFonts w:ascii="Lora" w:hAnsi="Lora" w:cstheme="minorHAnsi"/>
          <w:sz w:val="24"/>
          <w:szCs w:val="24"/>
        </w:rPr>
        <w:t xml:space="preserve">continued disruption of COVID-19, CBC’s CTE Dual Credit program </w:t>
      </w:r>
      <w:r>
        <w:rPr>
          <w:rFonts w:ascii="Lora" w:hAnsi="Lora" w:cstheme="minorHAnsi"/>
          <w:sz w:val="24"/>
          <w:szCs w:val="24"/>
        </w:rPr>
        <w:t xml:space="preserve">will need </w:t>
      </w:r>
      <w:r w:rsidR="00F664FC" w:rsidRPr="00F664FC">
        <w:rPr>
          <w:rFonts w:ascii="Lora" w:hAnsi="Lora" w:cstheme="minorHAnsi"/>
          <w:sz w:val="24"/>
          <w:szCs w:val="24"/>
        </w:rPr>
        <w:t xml:space="preserve">this form </w:t>
      </w:r>
      <w:r>
        <w:rPr>
          <w:rFonts w:ascii="Lora" w:hAnsi="Lora" w:cstheme="minorHAnsi"/>
          <w:sz w:val="24"/>
          <w:szCs w:val="24"/>
        </w:rPr>
        <w:t xml:space="preserve">completed </w:t>
      </w:r>
      <w:r w:rsidR="00F664FC" w:rsidRPr="00F664FC">
        <w:rPr>
          <w:rFonts w:ascii="Lora" w:hAnsi="Lora" w:cstheme="minorHAnsi"/>
          <w:sz w:val="24"/>
          <w:szCs w:val="24"/>
        </w:rPr>
        <w:t xml:space="preserve">for </w:t>
      </w:r>
      <w:r w:rsidR="00854D9C">
        <w:rPr>
          <w:rFonts w:ascii="Lora" w:hAnsi="Lora" w:cstheme="minorHAnsi"/>
          <w:sz w:val="24"/>
          <w:szCs w:val="24"/>
        </w:rPr>
        <w:t xml:space="preserve">each one-semester or one-trimester </w:t>
      </w:r>
      <w:r w:rsidR="00F664FC" w:rsidRPr="00F664FC">
        <w:rPr>
          <w:rFonts w:ascii="Lora" w:hAnsi="Lora" w:cstheme="minorHAnsi"/>
          <w:sz w:val="24"/>
          <w:szCs w:val="24"/>
        </w:rPr>
        <w:t xml:space="preserve">CTE Dual Credit </w:t>
      </w:r>
      <w:r>
        <w:rPr>
          <w:rFonts w:ascii="Lora" w:hAnsi="Lora" w:cstheme="minorHAnsi"/>
          <w:sz w:val="24"/>
          <w:szCs w:val="24"/>
        </w:rPr>
        <w:t xml:space="preserve">approved </w:t>
      </w:r>
      <w:r w:rsidR="00F664FC" w:rsidRPr="00F664FC">
        <w:rPr>
          <w:rFonts w:ascii="Lora" w:hAnsi="Lora" w:cstheme="minorHAnsi"/>
          <w:sz w:val="24"/>
          <w:szCs w:val="24"/>
        </w:rPr>
        <w:t xml:space="preserve">class affected by the </w:t>
      </w:r>
      <w:r w:rsidR="00854D9C">
        <w:rPr>
          <w:rFonts w:ascii="Lora" w:hAnsi="Lora" w:cstheme="minorHAnsi"/>
          <w:sz w:val="24"/>
          <w:szCs w:val="24"/>
        </w:rPr>
        <w:t xml:space="preserve">continued remote instruction.  </w:t>
      </w:r>
      <w:r w:rsidR="00442996" w:rsidRPr="00F664FC">
        <w:rPr>
          <w:rFonts w:ascii="Lora" w:hAnsi="Lora" w:cstheme="minorHAnsi"/>
          <w:sz w:val="24"/>
          <w:szCs w:val="24"/>
        </w:rPr>
        <w:t xml:space="preserve">The completed signed form should be </w:t>
      </w:r>
      <w:r w:rsidR="00442996">
        <w:rPr>
          <w:rFonts w:ascii="Lora" w:hAnsi="Lora" w:cstheme="minorHAnsi"/>
          <w:sz w:val="24"/>
          <w:szCs w:val="24"/>
        </w:rPr>
        <w:t>signed by both the high school CTE Instructor and school district CTE Director</w:t>
      </w:r>
      <w:r w:rsidR="00442996" w:rsidRPr="00F664FC">
        <w:rPr>
          <w:rFonts w:ascii="Lora" w:hAnsi="Lora" w:cstheme="minorHAnsi"/>
          <w:sz w:val="24"/>
          <w:szCs w:val="24"/>
        </w:rPr>
        <w:t xml:space="preserve"> by </w:t>
      </w:r>
      <w:r w:rsidR="00854D9C">
        <w:rPr>
          <w:rFonts w:ascii="Lora" w:hAnsi="Lora" w:cstheme="minorHAnsi"/>
          <w:b/>
          <w:color w:val="FF0000"/>
          <w:sz w:val="24"/>
          <w:szCs w:val="24"/>
        </w:rPr>
        <w:t>November 10, 2020</w:t>
      </w:r>
      <w:r w:rsidR="00442996" w:rsidRPr="00F664FC">
        <w:rPr>
          <w:rFonts w:ascii="Lora" w:hAnsi="Lora" w:cstheme="minorHAnsi"/>
          <w:color w:val="FF0000"/>
          <w:sz w:val="24"/>
          <w:szCs w:val="24"/>
        </w:rPr>
        <w:t>.</w:t>
      </w:r>
    </w:p>
    <w:p w:rsidR="00F664FC" w:rsidRDefault="00F664FC">
      <w:pPr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17605" w:rsidTr="005B4CDE">
        <w:tc>
          <w:tcPr>
            <w:tcW w:w="2425" w:type="dxa"/>
            <w:vAlign w:val="center"/>
          </w:tcPr>
          <w:p w:rsidR="009F4308" w:rsidRDefault="00F17605" w:rsidP="00F17605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>High School</w:t>
            </w:r>
            <w:r w:rsidR="00F664FC">
              <w:rPr>
                <w:rFonts w:ascii="Lora" w:hAnsi="Lora"/>
                <w:sz w:val="24"/>
                <w:szCs w:val="24"/>
              </w:rPr>
              <w:t xml:space="preserve"> or </w:t>
            </w:r>
          </w:p>
          <w:p w:rsidR="00F17605" w:rsidRDefault="00F664FC" w:rsidP="00F17605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 xml:space="preserve">Skill Center </w:t>
            </w:r>
            <w:r w:rsidR="00F17605">
              <w:rPr>
                <w:rFonts w:ascii="Lora" w:hAnsi="Lora"/>
                <w:sz w:val="24"/>
                <w:szCs w:val="24"/>
              </w:rPr>
              <w:t xml:space="preserve"> Name:</w:t>
            </w:r>
          </w:p>
        </w:tc>
        <w:tc>
          <w:tcPr>
            <w:tcW w:w="6925" w:type="dxa"/>
            <w:vAlign w:val="center"/>
          </w:tcPr>
          <w:p w:rsidR="00F17605" w:rsidRDefault="00F17605" w:rsidP="00052366">
            <w:pPr>
              <w:rPr>
                <w:rFonts w:ascii="Lora" w:hAnsi="Lora"/>
                <w:sz w:val="24"/>
                <w:szCs w:val="24"/>
              </w:rPr>
            </w:pPr>
          </w:p>
        </w:tc>
      </w:tr>
      <w:tr w:rsidR="00F17605" w:rsidTr="00BD2D6A">
        <w:tc>
          <w:tcPr>
            <w:tcW w:w="2425" w:type="dxa"/>
            <w:vAlign w:val="center"/>
          </w:tcPr>
          <w:p w:rsidR="009F4308" w:rsidRDefault="00F17605" w:rsidP="00BD2D6A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 xml:space="preserve">Teacher </w:t>
            </w:r>
          </w:p>
          <w:p w:rsidR="00BD2D6A" w:rsidRDefault="00F17605" w:rsidP="00BD2D6A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>Name:</w:t>
            </w:r>
          </w:p>
        </w:tc>
        <w:tc>
          <w:tcPr>
            <w:tcW w:w="6925" w:type="dxa"/>
            <w:vAlign w:val="center"/>
          </w:tcPr>
          <w:p w:rsidR="00F17605" w:rsidRDefault="00F17605" w:rsidP="00BD2D6A">
            <w:pPr>
              <w:rPr>
                <w:rFonts w:ascii="Lora" w:hAnsi="Lora"/>
                <w:sz w:val="24"/>
                <w:szCs w:val="24"/>
              </w:rPr>
            </w:pPr>
          </w:p>
        </w:tc>
      </w:tr>
      <w:tr w:rsidR="0026470F" w:rsidTr="005B4CDE">
        <w:tc>
          <w:tcPr>
            <w:tcW w:w="2425" w:type="dxa"/>
            <w:vAlign w:val="center"/>
          </w:tcPr>
          <w:p w:rsidR="009F4308" w:rsidRDefault="0026470F" w:rsidP="00052366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 xml:space="preserve">High School </w:t>
            </w:r>
          </w:p>
          <w:p w:rsidR="0026470F" w:rsidRDefault="0026470F" w:rsidP="00052366">
            <w:pPr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 xml:space="preserve">Class </w:t>
            </w:r>
            <w:r w:rsidR="00052366">
              <w:rPr>
                <w:rFonts w:ascii="Lora" w:hAnsi="Lora"/>
                <w:sz w:val="24"/>
                <w:szCs w:val="24"/>
              </w:rPr>
              <w:t xml:space="preserve"> </w:t>
            </w:r>
            <w:r>
              <w:rPr>
                <w:rFonts w:ascii="Lora" w:hAnsi="Lora"/>
                <w:sz w:val="24"/>
                <w:szCs w:val="24"/>
              </w:rPr>
              <w:t>Name:</w:t>
            </w:r>
          </w:p>
        </w:tc>
        <w:tc>
          <w:tcPr>
            <w:tcW w:w="6925" w:type="dxa"/>
            <w:vAlign w:val="center"/>
          </w:tcPr>
          <w:p w:rsidR="0026470F" w:rsidRDefault="0026470F" w:rsidP="0026470F">
            <w:pPr>
              <w:rPr>
                <w:rFonts w:ascii="Lora" w:hAnsi="Lora"/>
                <w:sz w:val="24"/>
                <w:szCs w:val="24"/>
              </w:rPr>
            </w:pPr>
          </w:p>
        </w:tc>
      </w:tr>
      <w:tr w:rsidR="00FC4B7C" w:rsidTr="005B4CDE">
        <w:tc>
          <w:tcPr>
            <w:tcW w:w="2425" w:type="dxa"/>
          </w:tcPr>
          <w:p w:rsidR="00F17605" w:rsidRDefault="00FC4B7C" w:rsidP="0026470F">
            <w:pPr>
              <w:jc w:val="center"/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sz w:val="24"/>
                <w:szCs w:val="24"/>
              </w:rPr>
              <w:t>College Course</w:t>
            </w:r>
            <w:r w:rsidR="0026470F">
              <w:rPr>
                <w:rFonts w:ascii="Lora" w:hAnsi="Lora"/>
                <w:sz w:val="24"/>
                <w:szCs w:val="24"/>
              </w:rPr>
              <w:t>(s)</w:t>
            </w:r>
            <w:r>
              <w:rPr>
                <w:rFonts w:ascii="Lora" w:hAnsi="Lora"/>
                <w:sz w:val="24"/>
                <w:szCs w:val="24"/>
              </w:rPr>
              <w:t xml:space="preserve"> Articulated:</w:t>
            </w:r>
          </w:p>
          <w:p w:rsidR="00FC4B7C" w:rsidRDefault="00F17605" w:rsidP="0026470F">
            <w:pPr>
              <w:jc w:val="center"/>
              <w:rPr>
                <w:rFonts w:ascii="Lora" w:hAnsi="Lora"/>
                <w:i/>
                <w:sz w:val="20"/>
                <w:szCs w:val="20"/>
              </w:rPr>
            </w:pPr>
            <w:r w:rsidRPr="00F17605">
              <w:rPr>
                <w:rFonts w:ascii="Lora" w:hAnsi="Lora"/>
                <w:i/>
                <w:sz w:val="20"/>
                <w:szCs w:val="20"/>
              </w:rPr>
              <w:t>(Example: AMT 110)</w:t>
            </w:r>
          </w:p>
          <w:p w:rsidR="0026470F" w:rsidRDefault="0026470F" w:rsidP="0026470F">
            <w:pPr>
              <w:jc w:val="center"/>
              <w:rPr>
                <w:rFonts w:ascii="Lora" w:hAnsi="Lora"/>
                <w:i/>
                <w:sz w:val="20"/>
                <w:szCs w:val="20"/>
              </w:rPr>
            </w:pPr>
          </w:p>
          <w:p w:rsidR="00BD2D6A" w:rsidRDefault="00BD2D6A" w:rsidP="0026470F">
            <w:pPr>
              <w:jc w:val="center"/>
              <w:rPr>
                <w:rFonts w:ascii="Lora" w:hAnsi="Lora"/>
                <w:i/>
                <w:sz w:val="20"/>
                <w:szCs w:val="20"/>
              </w:rPr>
            </w:pPr>
          </w:p>
          <w:p w:rsidR="0026470F" w:rsidRDefault="009F4308" w:rsidP="0026470F">
            <w:pPr>
              <w:jc w:val="center"/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99060</wp:posOffset>
                      </wp:positionV>
                      <wp:extent cx="1257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0C48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7.8pt" to="102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WctgEAAMMDAAAOAAAAZHJzL2Uyb0RvYy54bWysU8GOEzEMvSPxD1HudKZFFDTqdA9dwQVB&#10;xbIfkM04nUhJHDmh0/49TtrOIkBCIC6eOPGz/Z49m7uTd+IIlCyGXi4XrRQQNA42HHr5+PX9q3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25" w:type="dxa"/>
          </w:tcPr>
          <w:p w:rsidR="00FC4B7C" w:rsidRDefault="005B4CDE" w:rsidP="005B4CDE">
            <w:pPr>
              <w:rPr>
                <w:rFonts w:ascii="Lora" w:hAnsi="Lora"/>
                <w:i/>
                <w:sz w:val="18"/>
                <w:szCs w:val="18"/>
              </w:rPr>
            </w:pPr>
            <w:r>
              <w:rPr>
                <w:rFonts w:ascii="Lora" w:hAnsi="Lora"/>
                <w:sz w:val="24"/>
                <w:szCs w:val="24"/>
              </w:rPr>
              <w:t>Will y</w:t>
            </w:r>
            <w:r w:rsidR="00FC4B7C">
              <w:rPr>
                <w:rFonts w:ascii="Lora" w:hAnsi="Lora"/>
                <w:sz w:val="24"/>
                <w:szCs w:val="24"/>
              </w:rPr>
              <w:t>ou</w:t>
            </w:r>
            <w:r>
              <w:rPr>
                <w:rFonts w:ascii="Lora" w:hAnsi="Lora"/>
                <w:sz w:val="24"/>
                <w:szCs w:val="24"/>
              </w:rPr>
              <w:t xml:space="preserve"> be able to provide instruction addressing all college course s</w:t>
            </w:r>
            <w:r w:rsidR="00FC4B7C">
              <w:rPr>
                <w:rFonts w:ascii="Lora" w:hAnsi="Lora"/>
                <w:sz w:val="24"/>
                <w:szCs w:val="24"/>
              </w:rPr>
              <w:t xml:space="preserve">tudent </w:t>
            </w:r>
            <w:r>
              <w:rPr>
                <w:rFonts w:ascii="Lora" w:hAnsi="Lora"/>
                <w:sz w:val="24"/>
                <w:szCs w:val="24"/>
              </w:rPr>
              <w:t>learning o</w:t>
            </w:r>
            <w:r w:rsidR="00FC4B7C">
              <w:rPr>
                <w:rFonts w:ascii="Lora" w:hAnsi="Lora"/>
                <w:sz w:val="24"/>
                <w:szCs w:val="24"/>
              </w:rPr>
              <w:t>utcomes</w:t>
            </w:r>
            <w:r>
              <w:rPr>
                <w:rFonts w:ascii="Lora" w:hAnsi="Lora"/>
                <w:sz w:val="24"/>
                <w:szCs w:val="24"/>
              </w:rPr>
              <w:t xml:space="preserve"> in accordance to the CTE Dual Credit articulation by the end of this </w:t>
            </w:r>
            <w:r w:rsidR="00926F4A">
              <w:rPr>
                <w:rFonts w:ascii="Lora" w:hAnsi="Lora"/>
                <w:sz w:val="24"/>
                <w:szCs w:val="24"/>
              </w:rPr>
              <w:t>semester/trimester</w:t>
            </w:r>
            <w:r w:rsidR="00FC4B7C">
              <w:rPr>
                <w:rFonts w:ascii="Lora" w:hAnsi="Lora"/>
                <w:sz w:val="24"/>
                <w:szCs w:val="24"/>
              </w:rPr>
              <w:t xml:space="preserve">?  </w:t>
            </w:r>
            <w:r w:rsidR="00F17605" w:rsidRPr="00F17605">
              <w:rPr>
                <w:rFonts w:ascii="Lora" w:hAnsi="Lora"/>
                <w:i/>
                <w:sz w:val="24"/>
                <w:szCs w:val="24"/>
              </w:rPr>
              <w:t xml:space="preserve"> </w:t>
            </w:r>
            <w:r w:rsidR="00FC4B7C" w:rsidRPr="00F17605">
              <w:rPr>
                <w:rFonts w:ascii="Lora" w:hAnsi="Lora"/>
                <w:i/>
                <w:sz w:val="18"/>
                <w:szCs w:val="18"/>
              </w:rPr>
              <w:t>If no, please type “N/A” for the remainder of the form</w:t>
            </w:r>
            <w:r>
              <w:rPr>
                <w:rFonts w:ascii="Lora" w:hAnsi="Lora"/>
                <w:i/>
                <w:sz w:val="18"/>
                <w:szCs w:val="18"/>
              </w:rPr>
              <w:t>, sign, and submit</w:t>
            </w:r>
            <w:r w:rsidR="00FC4B7C" w:rsidRPr="00F17605">
              <w:rPr>
                <w:rFonts w:ascii="Lora" w:hAnsi="Lora"/>
                <w:i/>
                <w:sz w:val="18"/>
                <w:szCs w:val="18"/>
              </w:rPr>
              <w:t>.</w:t>
            </w:r>
          </w:p>
          <w:p w:rsidR="005B4CDE" w:rsidRDefault="009F4308" w:rsidP="00052366">
            <w:pPr>
              <w:jc w:val="center"/>
              <w:rPr>
                <w:rFonts w:ascii="Lora" w:hAnsi="Lora"/>
                <w:sz w:val="24"/>
                <w:szCs w:val="24"/>
              </w:rPr>
            </w:pPr>
            <w:r>
              <w:rPr>
                <w:rFonts w:ascii="Lora" w:hAnsi="Lo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EAF8B9" wp14:editId="6A54B9CF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124460</wp:posOffset>
                      </wp:positionV>
                      <wp:extent cx="2952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AA82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pt,9.8pt" to="193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Lora" w:hAnsi="Lo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0BB0E" wp14:editId="6AF4C633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124460</wp:posOffset>
                      </wp:positionV>
                      <wp:extent cx="3048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B6044F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9.8pt" to="11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26470F">
              <w:rPr>
                <w:rFonts w:ascii="Lora" w:hAnsi="Lora"/>
                <w:sz w:val="24"/>
                <w:szCs w:val="24"/>
              </w:rPr>
              <w:t xml:space="preserve">YES     </w:t>
            </w:r>
            <w:r w:rsidR="00BD2D6A">
              <w:rPr>
                <w:rFonts w:ascii="Lora" w:hAnsi="Lora"/>
                <w:sz w:val="24"/>
                <w:szCs w:val="24"/>
              </w:rPr>
              <w:t xml:space="preserve"> </w:t>
            </w:r>
            <w:r w:rsidR="0098163E">
              <w:rPr>
                <w:rFonts w:ascii="Lora" w:hAnsi="Lora"/>
                <w:sz w:val="24"/>
                <w:szCs w:val="24"/>
              </w:rPr>
              <w:t xml:space="preserve">           </w:t>
            </w:r>
            <w:r w:rsidR="00BD2D6A">
              <w:rPr>
                <w:rFonts w:ascii="Lora" w:hAnsi="Lora"/>
                <w:sz w:val="24"/>
                <w:szCs w:val="24"/>
              </w:rPr>
              <w:t>NO</w:t>
            </w:r>
          </w:p>
        </w:tc>
      </w:tr>
    </w:tbl>
    <w:p w:rsidR="00FC4B7C" w:rsidRDefault="00FC4B7C">
      <w:pPr>
        <w:rPr>
          <w:rFonts w:ascii="Lora" w:hAnsi="Lora"/>
          <w:sz w:val="24"/>
          <w:szCs w:val="24"/>
        </w:rPr>
      </w:pPr>
    </w:p>
    <w:p w:rsidR="00F664FC" w:rsidRDefault="00F664FC" w:rsidP="00F664FC">
      <w:pPr>
        <w:pStyle w:val="Heading2"/>
        <w:spacing w:after="240"/>
        <w:rPr>
          <w:rStyle w:val="Emphasis"/>
          <w:rFonts w:ascii="Lora" w:hAnsi="Lora"/>
          <w:i w:val="0"/>
          <w:color w:val="000000" w:themeColor="text1"/>
          <w:sz w:val="24"/>
          <w:szCs w:val="24"/>
        </w:rPr>
      </w:pPr>
      <w:r w:rsidRPr="00F664FC">
        <w:rPr>
          <w:rStyle w:val="Emphasis"/>
          <w:rFonts w:ascii="Lora" w:hAnsi="Lora"/>
          <w:i w:val="0"/>
          <w:color w:val="auto"/>
          <w:sz w:val="24"/>
          <w:szCs w:val="24"/>
        </w:rPr>
        <w:t>For the following questions, please focus on content</w:t>
      </w:r>
      <w:r>
        <w:rPr>
          <w:rStyle w:val="Emphasis"/>
          <w:rFonts w:ascii="Lora" w:hAnsi="Lora"/>
          <w:i w:val="0"/>
          <w:color w:val="auto"/>
          <w:sz w:val="24"/>
          <w:szCs w:val="24"/>
        </w:rPr>
        <w:t xml:space="preserve"> from your class </w:t>
      </w:r>
      <w:r w:rsidRPr="00F664FC">
        <w:rPr>
          <w:rStyle w:val="Emphasis"/>
          <w:rFonts w:ascii="Lora" w:hAnsi="Lora"/>
          <w:i w:val="0"/>
          <w:color w:val="auto"/>
          <w:sz w:val="24"/>
          <w:szCs w:val="24"/>
        </w:rPr>
        <w:t>as outlined in the district framework</w:t>
      </w:r>
      <w:r>
        <w:rPr>
          <w:rStyle w:val="Emphasis"/>
          <w:rFonts w:ascii="Lora" w:hAnsi="Lora"/>
          <w:i w:val="0"/>
          <w:color w:val="auto"/>
          <w:sz w:val="24"/>
          <w:szCs w:val="24"/>
        </w:rPr>
        <w:t xml:space="preserve">, </w:t>
      </w:r>
      <w:r w:rsidRPr="00F664FC">
        <w:rPr>
          <w:rStyle w:val="Emphasis"/>
          <w:rFonts w:ascii="Lora" w:hAnsi="Lora"/>
          <w:i w:val="0"/>
          <w:color w:val="auto"/>
          <w:sz w:val="24"/>
          <w:szCs w:val="24"/>
        </w:rPr>
        <w:t>which is necessary to facilitate students’ mastery of the learning outcomes outlined</w:t>
      </w:r>
      <w:r>
        <w:rPr>
          <w:rStyle w:val="Emphasis"/>
          <w:rFonts w:ascii="Lora" w:hAnsi="Lora"/>
          <w:i w:val="0"/>
          <w:color w:val="auto"/>
          <w:sz w:val="24"/>
          <w:szCs w:val="24"/>
        </w:rPr>
        <w:t xml:space="preserve"> in the college course competencies</w:t>
      </w:r>
      <w:r>
        <w:rPr>
          <w:rStyle w:val="Emphasis"/>
          <w:rFonts w:ascii="Lora" w:hAnsi="Lora"/>
          <w:i w:val="0"/>
          <w:color w:val="0066CC"/>
          <w:sz w:val="24"/>
          <w:szCs w:val="24"/>
        </w:rPr>
        <w:t xml:space="preserve">.  </w:t>
      </w:r>
      <w:r>
        <w:rPr>
          <w:rStyle w:val="Emphasis"/>
          <w:rFonts w:ascii="Lora" w:hAnsi="Lora"/>
          <w:i w:val="0"/>
          <w:color w:val="000000" w:themeColor="text1"/>
          <w:sz w:val="24"/>
          <w:szCs w:val="24"/>
        </w:rPr>
        <w:t xml:space="preserve">CTE Dual Credit articulations are based on a high school class covering 100% of the college course competencies, not seat time in class.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9DC" w:rsidTr="009D29DC">
        <w:tc>
          <w:tcPr>
            <w:tcW w:w="9350" w:type="dxa"/>
          </w:tcPr>
          <w:p w:rsidR="009D29DC" w:rsidRDefault="009D29DC" w:rsidP="009D29DC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9D29DC"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Approximately what percentage of the articulated college course competencies/student learning outcomes have your students completed at </w:t>
            </w:r>
            <w:r w:rsidR="00642798"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  <w:t>this time in the semester/trimester</w:t>
            </w:r>
            <w:r w:rsidRPr="009D29DC"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?  </w:t>
            </w:r>
          </w:p>
          <w:p w:rsidR="009D29DC" w:rsidRPr="00052366" w:rsidRDefault="0098163E" w:rsidP="009D29DC">
            <w:pPr>
              <w:pStyle w:val="ListParagraph"/>
              <w:ind w:left="4560"/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="00052366" w:rsidRPr="00052366">
              <w:rPr>
                <w:rFonts w:ascii="Lora" w:hAnsi="Lora" w:cs="Arial"/>
                <w:color w:val="202124"/>
                <w:spacing w:val="2"/>
                <w:sz w:val="24"/>
                <w:szCs w:val="24"/>
                <w:shd w:val="clear" w:color="auto" w:fill="FFFFFF"/>
              </w:rPr>
              <w:t>%</w:t>
            </w:r>
          </w:p>
          <w:p w:rsidR="009D29DC" w:rsidRDefault="003D53CF" w:rsidP="009D29DC">
            <w:r>
              <w:rPr>
                <w:rFonts w:ascii="Lora" w:hAnsi="Lo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9083F" wp14:editId="223E1FD9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46990</wp:posOffset>
                      </wp:positionV>
                      <wp:extent cx="7620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99270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pt,3.7pt" to="335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D29DC" w:rsidRDefault="009D29DC" w:rsidP="009D29DC"/>
    <w:p w:rsidR="009D29DC" w:rsidRDefault="009D29DC">
      <w:r>
        <w:br w:type="page"/>
      </w:r>
    </w:p>
    <w:p w:rsidR="0098163E" w:rsidRDefault="0098163E" w:rsidP="0098163E">
      <w:pPr>
        <w:pStyle w:val="ListParagraph"/>
        <w:numPr>
          <w:ilvl w:val="0"/>
          <w:numId w:val="1"/>
        </w:num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lastRenderedPageBreak/>
        <w:t xml:space="preserve"> Briefly list the remaining course objectives/student learning outcomes that still need to be covered.</w:t>
      </w:r>
    </w:p>
    <w:p w:rsidR="0098163E" w:rsidRDefault="0098163E" w:rsidP="0098163E">
      <w:pPr>
        <w:rPr>
          <w:rFonts w:ascii="Lora" w:hAnsi="Lora"/>
          <w:sz w:val="24"/>
          <w:szCs w:val="24"/>
        </w:rPr>
      </w:pPr>
    </w:p>
    <w:p w:rsidR="0098163E" w:rsidRDefault="0098163E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4701AD" w:rsidRDefault="004701AD" w:rsidP="0098163E">
      <w:pPr>
        <w:rPr>
          <w:rFonts w:ascii="Lora" w:hAnsi="Lora"/>
          <w:sz w:val="24"/>
          <w:szCs w:val="24"/>
        </w:rPr>
      </w:pPr>
    </w:p>
    <w:p w:rsidR="0098163E" w:rsidRDefault="0098163E" w:rsidP="0098163E">
      <w:pPr>
        <w:rPr>
          <w:rFonts w:ascii="Lora" w:hAnsi="Lora"/>
          <w:sz w:val="24"/>
          <w:szCs w:val="24"/>
        </w:rPr>
      </w:pPr>
    </w:p>
    <w:p w:rsidR="0098163E" w:rsidRPr="0098163E" w:rsidRDefault="0098163E" w:rsidP="0098163E">
      <w:pPr>
        <w:pStyle w:val="ListParagraph"/>
        <w:numPr>
          <w:ilvl w:val="0"/>
          <w:numId w:val="1"/>
        </w:num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 xml:space="preserve"> </w:t>
      </w:r>
      <w:r w:rsidRPr="009D29DC">
        <w:rPr>
          <w:rStyle w:val="freebirdformviewerviewitemsitemrequiredasterisk"/>
          <w:rFonts w:ascii="Lora" w:hAnsi="Lora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Describe how the remaining course objectives/student learning outcomes will be </w:t>
      </w:r>
      <w:r>
        <w:rPr>
          <w:rStyle w:val="freebirdformviewerviewitemsitemrequiredasterisk"/>
          <w:rFonts w:ascii="Lora" w:hAnsi="Lora" w:cs="Arial"/>
          <w:color w:val="000000" w:themeColor="text1"/>
          <w:spacing w:val="2"/>
          <w:sz w:val="24"/>
          <w:szCs w:val="24"/>
          <w:shd w:val="clear" w:color="auto" w:fill="FFFFFF"/>
        </w:rPr>
        <w:t>addressed through continued distance learning</w:t>
      </w:r>
      <w:r w:rsidR="00642798">
        <w:rPr>
          <w:rStyle w:val="freebirdformviewerviewitemsitemrequiredasterisk"/>
          <w:rFonts w:ascii="Lora" w:hAnsi="Lora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by the end of the semester/trimester</w:t>
      </w:r>
      <w:bookmarkStart w:id="0" w:name="_GoBack"/>
      <w:bookmarkEnd w:id="0"/>
      <w:r>
        <w:rPr>
          <w:rStyle w:val="freebirdformviewerviewitemsitemrequiredasterisk"/>
          <w:rFonts w:ascii="Lora" w:hAnsi="Lora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 </w:t>
      </w:r>
    </w:p>
    <w:p w:rsidR="0098163E" w:rsidRDefault="0098163E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>
      <w:pPr>
        <w:rPr>
          <w:rFonts w:ascii="Lora" w:hAnsi="Lora"/>
          <w:sz w:val="24"/>
          <w:szCs w:val="24"/>
        </w:rPr>
      </w:pPr>
    </w:p>
    <w:p w:rsidR="004701AD" w:rsidRDefault="004701AD" w:rsidP="00442996">
      <w:pPr>
        <w:spacing w:before="240"/>
        <w:rPr>
          <w:rFonts w:ascii="Lora" w:hAnsi="Lora" w:cstheme="minorHAnsi"/>
          <w:sz w:val="24"/>
          <w:szCs w:val="24"/>
        </w:rPr>
      </w:pPr>
    </w:p>
    <w:p w:rsidR="00442996" w:rsidRPr="00F664FC" w:rsidRDefault="0098163E" w:rsidP="00442996">
      <w:pPr>
        <w:spacing w:before="240"/>
        <w:rPr>
          <w:rFonts w:ascii="Lora" w:hAnsi="Lora" w:cstheme="minorHAnsi"/>
          <w:sz w:val="24"/>
          <w:szCs w:val="24"/>
        </w:rPr>
      </w:pPr>
      <w:r>
        <w:rPr>
          <w:rFonts w:ascii="Lora" w:hAnsi="Lora" w:cstheme="minorHAnsi"/>
          <w:sz w:val="24"/>
          <w:szCs w:val="24"/>
        </w:rPr>
        <w:t>T</w:t>
      </w:r>
      <w:r w:rsidR="00442996" w:rsidRPr="00F664FC">
        <w:rPr>
          <w:rFonts w:ascii="Lora" w:hAnsi="Lora" w:cstheme="minorHAnsi"/>
          <w:sz w:val="24"/>
          <w:szCs w:val="24"/>
        </w:rPr>
        <w:t xml:space="preserve">he completed signed form should be </w:t>
      </w:r>
      <w:r w:rsidR="00442996">
        <w:rPr>
          <w:rFonts w:ascii="Lora" w:hAnsi="Lora" w:cstheme="minorHAnsi"/>
          <w:sz w:val="24"/>
          <w:szCs w:val="24"/>
        </w:rPr>
        <w:t xml:space="preserve">signed by both the high school CTE Instructor and school district CTE Director.  The signed form should </w:t>
      </w:r>
      <w:r w:rsidR="005B4CDE">
        <w:rPr>
          <w:rFonts w:ascii="Lora" w:hAnsi="Lora" w:cstheme="minorHAnsi"/>
          <w:sz w:val="24"/>
          <w:szCs w:val="24"/>
        </w:rPr>
        <w:t>be completed by</w:t>
      </w:r>
      <w:r w:rsidR="00442996" w:rsidRPr="00F664FC">
        <w:rPr>
          <w:rFonts w:ascii="Lora" w:hAnsi="Lora" w:cstheme="minorHAnsi"/>
          <w:sz w:val="24"/>
          <w:szCs w:val="24"/>
        </w:rPr>
        <w:t xml:space="preserve"> </w:t>
      </w:r>
      <w:r w:rsidR="00854D9C">
        <w:rPr>
          <w:rFonts w:ascii="Lora" w:hAnsi="Lora" w:cstheme="minorHAnsi"/>
          <w:b/>
          <w:color w:val="FF0000"/>
          <w:sz w:val="24"/>
          <w:szCs w:val="24"/>
        </w:rPr>
        <w:t>November 10, 2020</w:t>
      </w:r>
    </w:p>
    <w:p w:rsidR="00442996" w:rsidRDefault="00442996">
      <w:pPr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</w:pPr>
    </w:p>
    <w:p w:rsidR="004701AD" w:rsidRDefault="009F4308">
      <w:pPr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Lora" w:hAnsi="Lora" w:cs="Arial"/>
          <w:noProof/>
          <w:color w:val="202124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178435</wp:posOffset>
                </wp:positionV>
                <wp:extent cx="30575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4D16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4.05pt" to="461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442996"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  <w:t>High S</w:t>
      </w:r>
      <w:r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  <w:t>chool CTE Instructor Signature:</w:t>
      </w:r>
    </w:p>
    <w:p w:rsidR="00442996" w:rsidRDefault="00442996">
      <w:pPr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</w:pPr>
    </w:p>
    <w:p w:rsidR="00442996" w:rsidRDefault="009F4308">
      <w:pPr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Lora" w:hAnsi="Lora" w:cs="Arial"/>
          <w:noProof/>
          <w:color w:val="202124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D3CB5" wp14:editId="48AEAEBD">
                <wp:simplePos x="0" y="0"/>
                <wp:positionH relativeFrom="column">
                  <wp:posOffset>2943226</wp:posOffset>
                </wp:positionH>
                <wp:positionV relativeFrom="paragraph">
                  <wp:posOffset>142240</wp:posOffset>
                </wp:positionV>
                <wp:extent cx="29718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006E2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11.2pt" to="465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442996"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  <w:t xml:space="preserve">School District CTE Director Signature: </w:t>
      </w:r>
    </w:p>
    <w:p w:rsidR="00442996" w:rsidRDefault="00442996">
      <w:pPr>
        <w:rPr>
          <w:rFonts w:ascii="Lora" w:hAnsi="Lora" w:cs="Arial"/>
          <w:color w:val="202124"/>
          <w:spacing w:val="2"/>
          <w:sz w:val="24"/>
          <w:szCs w:val="24"/>
          <w:shd w:val="clear" w:color="auto" w:fill="FFFFFF"/>
        </w:rPr>
      </w:pPr>
    </w:p>
    <w:sectPr w:rsidR="0044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7C44"/>
    <w:multiLevelType w:val="hybridMultilevel"/>
    <w:tmpl w:val="DA6AA50E"/>
    <w:lvl w:ilvl="0" w:tplc="94FC0CE4">
      <w:start w:val="5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20212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7219"/>
    <w:multiLevelType w:val="hybridMultilevel"/>
    <w:tmpl w:val="F89C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59"/>
    <w:rsid w:val="00052366"/>
    <w:rsid w:val="00072CF8"/>
    <w:rsid w:val="00135A71"/>
    <w:rsid w:val="0026470F"/>
    <w:rsid w:val="00330DBF"/>
    <w:rsid w:val="003D53CF"/>
    <w:rsid w:val="00442996"/>
    <w:rsid w:val="004701AD"/>
    <w:rsid w:val="004A6459"/>
    <w:rsid w:val="005B4CDE"/>
    <w:rsid w:val="005E39F3"/>
    <w:rsid w:val="00632F55"/>
    <w:rsid w:val="00642798"/>
    <w:rsid w:val="007635A5"/>
    <w:rsid w:val="00806E82"/>
    <w:rsid w:val="00854D9C"/>
    <w:rsid w:val="008F6A15"/>
    <w:rsid w:val="00926F4A"/>
    <w:rsid w:val="0098163E"/>
    <w:rsid w:val="009D29DC"/>
    <w:rsid w:val="009F4308"/>
    <w:rsid w:val="00A77030"/>
    <w:rsid w:val="00BD2D6A"/>
    <w:rsid w:val="00E2288F"/>
    <w:rsid w:val="00F17605"/>
    <w:rsid w:val="00F664FC"/>
    <w:rsid w:val="00FA67A4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B367"/>
  <w15:chartTrackingRefBased/>
  <w15:docId w15:val="{2ECCE969-772E-49DB-873C-BA8CE48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4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4A6459"/>
  </w:style>
  <w:style w:type="character" w:customStyle="1" w:styleId="docssharedwiztogglelabeledlabeltext">
    <w:name w:val="docssharedwiztogglelabeledlabeltext"/>
    <w:basedOn w:val="DefaultParagraphFont"/>
    <w:rsid w:val="004A6459"/>
  </w:style>
  <w:style w:type="character" w:styleId="Hyperlink">
    <w:name w:val="Hyperlink"/>
    <w:basedOn w:val="DefaultParagraphFont"/>
    <w:uiPriority w:val="99"/>
    <w:unhideWhenUsed/>
    <w:rsid w:val="004A6459"/>
    <w:rPr>
      <w:color w:val="0000FF"/>
      <w:u w:val="single"/>
    </w:rPr>
  </w:style>
  <w:style w:type="table" w:styleId="TableGrid">
    <w:name w:val="Table Grid"/>
    <w:basedOn w:val="TableNormal"/>
    <w:uiPriority w:val="39"/>
    <w:rsid w:val="00FC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6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664FC"/>
    <w:rPr>
      <w:i/>
      <w:iCs/>
    </w:rPr>
  </w:style>
  <w:style w:type="paragraph" w:styleId="ListParagraph">
    <w:name w:val="List Paragraph"/>
    <w:basedOn w:val="Normal"/>
    <w:uiPriority w:val="34"/>
    <w:qFormat/>
    <w:rsid w:val="009D29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2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57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3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Basin College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Keeley</dc:creator>
  <cp:keywords/>
  <dc:description/>
  <cp:lastModifiedBy>Gant, Keeley</cp:lastModifiedBy>
  <cp:revision>23</cp:revision>
  <dcterms:created xsi:type="dcterms:W3CDTF">2020-04-03T01:18:00Z</dcterms:created>
  <dcterms:modified xsi:type="dcterms:W3CDTF">2020-11-17T21:00:00Z</dcterms:modified>
</cp:coreProperties>
</file>