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D15" w:rsidRDefault="00F71D15" w:rsidP="003E22B9">
      <w:pPr>
        <w:pStyle w:val="Title"/>
        <w:spacing w:line="120" w:lineRule="exact"/>
        <w:jc w:val="left"/>
        <w:rPr>
          <w:caps/>
          <w:sz w:val="26"/>
          <w:szCs w:val="26"/>
        </w:rPr>
      </w:pPr>
    </w:p>
    <w:tbl>
      <w:tblPr>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8"/>
        <w:gridCol w:w="5364"/>
        <w:gridCol w:w="1158"/>
      </w:tblGrid>
      <w:tr w:rsidR="005B7971" w:rsidRPr="003F6A71" w:rsidTr="003F6A71">
        <w:tc>
          <w:tcPr>
            <w:tcW w:w="4548" w:type="dxa"/>
            <w:tcBorders>
              <w:top w:val="single" w:sz="4" w:space="0" w:color="auto"/>
            </w:tcBorders>
            <w:shd w:val="clear" w:color="auto" w:fill="E6E6E6"/>
          </w:tcPr>
          <w:p w:rsidR="005B7971" w:rsidRPr="003F6A71" w:rsidRDefault="0071247D" w:rsidP="0096281C">
            <w:pPr>
              <w:rPr>
                <w:b/>
                <w:caps/>
                <w:sz w:val="22"/>
                <w:szCs w:val="22"/>
              </w:rPr>
            </w:pPr>
            <w:r>
              <w:rPr>
                <w:b/>
                <w:caps/>
                <w:sz w:val="22"/>
                <w:szCs w:val="22"/>
              </w:rPr>
              <w:t>WISHKAH VALLEY</w:t>
            </w:r>
            <w:r w:rsidR="005B7971" w:rsidRPr="003F6A71">
              <w:rPr>
                <w:b/>
                <w:caps/>
                <w:sz w:val="22"/>
                <w:szCs w:val="22"/>
              </w:rPr>
              <w:t xml:space="preserve"> High School</w:t>
            </w:r>
          </w:p>
        </w:tc>
        <w:tc>
          <w:tcPr>
            <w:tcW w:w="5364" w:type="dxa"/>
            <w:tcBorders>
              <w:top w:val="single" w:sz="4" w:space="0" w:color="auto"/>
            </w:tcBorders>
            <w:shd w:val="clear" w:color="auto" w:fill="E6E6E6"/>
          </w:tcPr>
          <w:p w:rsidR="005B7971" w:rsidRPr="003F6A71" w:rsidRDefault="005B7971" w:rsidP="0096281C">
            <w:pPr>
              <w:rPr>
                <w:sz w:val="22"/>
                <w:szCs w:val="22"/>
              </w:rPr>
            </w:pPr>
          </w:p>
        </w:tc>
        <w:tc>
          <w:tcPr>
            <w:tcW w:w="1158" w:type="dxa"/>
            <w:tcBorders>
              <w:top w:val="single" w:sz="4" w:space="0" w:color="auto"/>
            </w:tcBorders>
            <w:shd w:val="clear" w:color="auto" w:fill="E6E6E6"/>
          </w:tcPr>
          <w:p w:rsidR="005B7971" w:rsidRPr="003F6A71" w:rsidRDefault="005B7971" w:rsidP="0096281C">
            <w:pPr>
              <w:rPr>
                <w:sz w:val="22"/>
                <w:szCs w:val="22"/>
              </w:rPr>
            </w:pPr>
          </w:p>
        </w:tc>
      </w:tr>
      <w:tr w:rsidR="005B7971" w:rsidRPr="003F6A71" w:rsidTr="003F6A71">
        <w:tc>
          <w:tcPr>
            <w:tcW w:w="4548" w:type="dxa"/>
          </w:tcPr>
          <w:p w:rsidR="005B7971" w:rsidRPr="003F6A71" w:rsidRDefault="005B7971" w:rsidP="0096281C">
            <w:pPr>
              <w:rPr>
                <w:b/>
                <w:sz w:val="22"/>
                <w:szCs w:val="22"/>
              </w:rPr>
            </w:pPr>
            <w:r w:rsidRPr="003F6A71">
              <w:rPr>
                <w:b/>
                <w:sz w:val="22"/>
                <w:szCs w:val="22"/>
              </w:rPr>
              <w:t>High School Course</w:t>
            </w:r>
          </w:p>
        </w:tc>
        <w:tc>
          <w:tcPr>
            <w:tcW w:w="5364" w:type="dxa"/>
          </w:tcPr>
          <w:p w:rsidR="005B7971" w:rsidRPr="003F6A71" w:rsidRDefault="005B7971" w:rsidP="0096281C">
            <w:pPr>
              <w:rPr>
                <w:b/>
                <w:sz w:val="22"/>
                <w:szCs w:val="22"/>
              </w:rPr>
            </w:pPr>
            <w:smartTag w:uri="urn:schemas-microsoft-com:office:smarttags" w:element="place">
              <w:smartTag w:uri="urn:schemas-microsoft-com:office:smarttags" w:element="PlaceName">
                <w:r w:rsidRPr="003F6A71">
                  <w:rPr>
                    <w:b/>
                    <w:sz w:val="22"/>
                    <w:szCs w:val="22"/>
                  </w:rPr>
                  <w:t>Grays Harbor</w:t>
                </w:r>
              </w:smartTag>
              <w:r w:rsidRPr="003F6A71">
                <w:rPr>
                  <w:b/>
                  <w:sz w:val="22"/>
                  <w:szCs w:val="22"/>
                </w:rPr>
                <w:t xml:space="preserve"> </w:t>
              </w:r>
              <w:smartTag w:uri="urn:schemas-microsoft-com:office:smarttags" w:element="PlaceType">
                <w:r w:rsidRPr="003F6A71">
                  <w:rPr>
                    <w:b/>
                    <w:sz w:val="22"/>
                    <w:szCs w:val="22"/>
                  </w:rPr>
                  <w:t>College</w:t>
                </w:r>
              </w:smartTag>
            </w:smartTag>
            <w:r w:rsidRPr="003F6A71">
              <w:rPr>
                <w:b/>
                <w:sz w:val="22"/>
                <w:szCs w:val="22"/>
              </w:rPr>
              <w:t xml:space="preserve"> Equivalent</w:t>
            </w:r>
          </w:p>
        </w:tc>
        <w:tc>
          <w:tcPr>
            <w:tcW w:w="1158" w:type="dxa"/>
          </w:tcPr>
          <w:p w:rsidR="005B7971" w:rsidRPr="003F6A71" w:rsidRDefault="005B7971" w:rsidP="0096281C">
            <w:pPr>
              <w:rPr>
                <w:b/>
                <w:sz w:val="22"/>
                <w:szCs w:val="22"/>
              </w:rPr>
            </w:pPr>
            <w:r w:rsidRPr="003F6A71">
              <w:rPr>
                <w:b/>
                <w:sz w:val="22"/>
                <w:szCs w:val="22"/>
              </w:rPr>
              <w:t>Credits</w:t>
            </w:r>
          </w:p>
        </w:tc>
      </w:tr>
      <w:tr w:rsidR="005B7971" w:rsidRPr="003F6A71" w:rsidTr="003F6A71">
        <w:tc>
          <w:tcPr>
            <w:tcW w:w="4548" w:type="dxa"/>
          </w:tcPr>
          <w:p w:rsidR="005B7971" w:rsidRPr="003F6A71" w:rsidRDefault="0071247D" w:rsidP="0096281C">
            <w:pPr>
              <w:rPr>
                <w:sz w:val="22"/>
                <w:szCs w:val="22"/>
              </w:rPr>
            </w:pPr>
            <w:r>
              <w:rPr>
                <w:sz w:val="22"/>
                <w:szCs w:val="22"/>
              </w:rPr>
              <w:t>Publishing/Yearbook 1 &amp; 2</w:t>
            </w:r>
          </w:p>
        </w:tc>
        <w:tc>
          <w:tcPr>
            <w:tcW w:w="5364" w:type="dxa"/>
          </w:tcPr>
          <w:p w:rsidR="005B7971" w:rsidRPr="003F6A71" w:rsidRDefault="0071247D" w:rsidP="0096281C">
            <w:pPr>
              <w:rPr>
                <w:sz w:val="22"/>
                <w:szCs w:val="22"/>
              </w:rPr>
            </w:pPr>
            <w:r>
              <w:rPr>
                <w:sz w:val="22"/>
                <w:szCs w:val="22"/>
              </w:rPr>
              <w:t>BTECH 252 Desktop Publishing</w:t>
            </w:r>
          </w:p>
        </w:tc>
        <w:tc>
          <w:tcPr>
            <w:tcW w:w="1158" w:type="dxa"/>
          </w:tcPr>
          <w:p w:rsidR="005B7971" w:rsidRPr="003F6A71" w:rsidRDefault="0071247D" w:rsidP="0096281C">
            <w:pPr>
              <w:rPr>
                <w:sz w:val="22"/>
                <w:szCs w:val="22"/>
              </w:rPr>
            </w:pPr>
            <w:r>
              <w:rPr>
                <w:sz w:val="22"/>
                <w:szCs w:val="22"/>
              </w:rPr>
              <w:t>5</w:t>
            </w:r>
          </w:p>
        </w:tc>
      </w:tr>
      <w:tr w:rsidR="005B7971" w:rsidRPr="003F6A71" w:rsidTr="003F6A71">
        <w:tc>
          <w:tcPr>
            <w:tcW w:w="4548" w:type="dxa"/>
          </w:tcPr>
          <w:p w:rsidR="005B7971" w:rsidRPr="003F6A71" w:rsidRDefault="005B7971" w:rsidP="0096281C">
            <w:pPr>
              <w:rPr>
                <w:sz w:val="22"/>
                <w:szCs w:val="22"/>
              </w:rPr>
            </w:pPr>
          </w:p>
        </w:tc>
        <w:tc>
          <w:tcPr>
            <w:tcW w:w="5364" w:type="dxa"/>
          </w:tcPr>
          <w:p w:rsidR="005B7971" w:rsidRPr="003F6A71" w:rsidRDefault="005B7971" w:rsidP="0096281C">
            <w:pPr>
              <w:rPr>
                <w:sz w:val="22"/>
                <w:szCs w:val="22"/>
              </w:rPr>
            </w:pPr>
          </w:p>
        </w:tc>
        <w:tc>
          <w:tcPr>
            <w:tcW w:w="1158" w:type="dxa"/>
          </w:tcPr>
          <w:p w:rsidR="005B7971" w:rsidRPr="003F6A71" w:rsidRDefault="005B7971" w:rsidP="0096281C">
            <w:pPr>
              <w:rPr>
                <w:sz w:val="22"/>
                <w:szCs w:val="22"/>
              </w:rPr>
            </w:pPr>
          </w:p>
        </w:tc>
      </w:tr>
      <w:tr w:rsidR="005B7971" w:rsidRPr="003F6A71" w:rsidTr="003F6A71">
        <w:tc>
          <w:tcPr>
            <w:tcW w:w="4548" w:type="dxa"/>
          </w:tcPr>
          <w:p w:rsidR="005B7971" w:rsidRPr="003F6A71" w:rsidRDefault="005B7971" w:rsidP="0096281C">
            <w:pPr>
              <w:rPr>
                <w:sz w:val="22"/>
                <w:szCs w:val="22"/>
              </w:rPr>
            </w:pPr>
          </w:p>
        </w:tc>
        <w:tc>
          <w:tcPr>
            <w:tcW w:w="5364" w:type="dxa"/>
          </w:tcPr>
          <w:p w:rsidR="005B7971" w:rsidRPr="003F6A71" w:rsidRDefault="005B7971" w:rsidP="0096281C">
            <w:pPr>
              <w:rPr>
                <w:sz w:val="22"/>
                <w:szCs w:val="22"/>
              </w:rPr>
            </w:pPr>
          </w:p>
        </w:tc>
        <w:tc>
          <w:tcPr>
            <w:tcW w:w="1158" w:type="dxa"/>
          </w:tcPr>
          <w:p w:rsidR="005B7971" w:rsidRPr="003F6A71" w:rsidRDefault="005B7971" w:rsidP="0096281C">
            <w:pPr>
              <w:rPr>
                <w:sz w:val="22"/>
                <w:szCs w:val="22"/>
              </w:rPr>
            </w:pPr>
          </w:p>
        </w:tc>
      </w:tr>
      <w:tr w:rsidR="005B7971" w:rsidRPr="003F6A71" w:rsidTr="003F6A71">
        <w:tc>
          <w:tcPr>
            <w:tcW w:w="4548" w:type="dxa"/>
          </w:tcPr>
          <w:p w:rsidR="005B7971" w:rsidRPr="003F6A71" w:rsidRDefault="005B7971" w:rsidP="0096281C">
            <w:pPr>
              <w:rPr>
                <w:sz w:val="22"/>
                <w:szCs w:val="22"/>
              </w:rPr>
            </w:pPr>
          </w:p>
        </w:tc>
        <w:tc>
          <w:tcPr>
            <w:tcW w:w="5364" w:type="dxa"/>
          </w:tcPr>
          <w:p w:rsidR="005B7971" w:rsidRPr="003F6A71" w:rsidRDefault="005B7971" w:rsidP="0096281C">
            <w:pPr>
              <w:rPr>
                <w:sz w:val="22"/>
                <w:szCs w:val="22"/>
              </w:rPr>
            </w:pPr>
          </w:p>
        </w:tc>
        <w:tc>
          <w:tcPr>
            <w:tcW w:w="1158" w:type="dxa"/>
          </w:tcPr>
          <w:p w:rsidR="005B7971" w:rsidRPr="003F6A71" w:rsidRDefault="005B7971" w:rsidP="0096281C">
            <w:pPr>
              <w:rPr>
                <w:sz w:val="22"/>
                <w:szCs w:val="22"/>
              </w:rPr>
            </w:pPr>
          </w:p>
        </w:tc>
      </w:tr>
    </w:tbl>
    <w:p w:rsidR="005B7971" w:rsidRDefault="005B7971" w:rsidP="00F71D15">
      <w:pPr>
        <w:pStyle w:val="Title"/>
        <w:jc w:val="left"/>
        <w:rPr>
          <w:caps/>
          <w:sz w:val="26"/>
          <w:szCs w:val="26"/>
        </w:rPr>
      </w:pPr>
    </w:p>
    <w:p w:rsidR="00A30868" w:rsidRPr="00F71D15" w:rsidRDefault="009B01B8" w:rsidP="00F71D15">
      <w:pPr>
        <w:pStyle w:val="Title"/>
        <w:jc w:val="left"/>
        <w:rPr>
          <w:caps/>
          <w:sz w:val="26"/>
          <w:szCs w:val="26"/>
        </w:rPr>
      </w:pPr>
      <w:r w:rsidRPr="00F71D15">
        <w:rPr>
          <w:caps/>
          <w:noProof/>
          <w:snapToGrid/>
          <w:sz w:val="26"/>
          <w:szCs w:val="26"/>
        </w:rPr>
        <mc:AlternateContent>
          <mc:Choice Requires="wps">
            <w:drawing>
              <wp:anchor distT="0" distB="0" distL="114300" distR="114300" simplePos="0" relativeHeight="251657728" behindDoc="0" locked="0" layoutInCell="1" allowOverlap="1">
                <wp:simplePos x="0" y="0"/>
                <wp:positionH relativeFrom="column">
                  <wp:posOffset>-4845050</wp:posOffset>
                </wp:positionH>
                <wp:positionV relativeFrom="paragraph">
                  <wp:posOffset>135890</wp:posOffset>
                </wp:positionV>
                <wp:extent cx="4686300" cy="457200"/>
                <wp:effectExtent l="3175" t="3810"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868" w:rsidRDefault="00A30868">
                            <w:pPr>
                              <w:pStyle w:val="Title"/>
                              <w:rPr>
                                <w:caps/>
                                <w:sz w:val="34"/>
                              </w:rPr>
                            </w:pPr>
                            <w:r>
                              <w:rPr>
                                <w:caps/>
                                <w:sz w:val="34"/>
                              </w:rPr>
                              <w:t>Course ARTICULATION AGREEMENT</w:t>
                            </w:r>
                          </w:p>
                          <w:p w:rsidR="00A30868" w:rsidRDefault="00A30868">
                            <w:pPr>
                              <w:pStyle w:val="Title"/>
                              <w:rPr>
                                <w:caps/>
                                <w:sz w:val="34"/>
                              </w:rPr>
                            </w:pPr>
                          </w:p>
                          <w:p w:rsidR="00A30868" w:rsidRDefault="00A308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381.5pt;margin-top:10.7pt;width:369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kiosgIAALo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" filled="f" stroked="f">
                <v:textbox>
                  <w:txbxContent>
                    <w:p w:rsidR="00A30868" w:rsidRDefault="00A30868">
                      <w:pPr>
                        <w:pStyle w:val="Title"/>
                        <w:rPr>
                          <w:caps/>
                          <w:sz w:val="34"/>
                        </w:rPr>
                      </w:pPr>
                      <w:r>
                        <w:rPr>
                          <w:caps/>
                          <w:sz w:val="34"/>
                        </w:rPr>
                        <w:t>Course ARTICULATION AGREEMENT</w:t>
                      </w:r>
                    </w:p>
                    <w:p w:rsidR="00A30868" w:rsidRDefault="00A30868">
                      <w:pPr>
                        <w:pStyle w:val="Title"/>
                        <w:rPr>
                          <w:caps/>
                          <w:sz w:val="34"/>
                        </w:rPr>
                      </w:pPr>
                    </w:p>
                    <w:p w:rsidR="00A30868" w:rsidRDefault="00A30868"/>
                  </w:txbxContent>
                </v:textbox>
              </v:shape>
            </w:pict>
          </mc:Fallback>
        </mc:AlternateContent>
      </w:r>
      <w:r w:rsidR="00A30868" w:rsidRPr="00F71D15">
        <w:rPr>
          <w:caps/>
          <w:sz w:val="26"/>
          <w:szCs w:val="26"/>
        </w:rPr>
        <w:t>Statement of Purpose</w:t>
      </w:r>
    </w:p>
    <w:p w:rsidR="00A30868" w:rsidRPr="0024503C" w:rsidRDefault="00A30868" w:rsidP="00B858D8">
      <w:r>
        <w:t>The purpose of this course articulation agreement is to give Grays Harbor College credit to students who have completed specified high school course(s), and mast</w:t>
      </w:r>
      <w:r w:rsidR="0071247D">
        <w:t xml:space="preserve">ered the skill and knowledge for </w:t>
      </w:r>
      <w:r w:rsidR="0071247D">
        <w:rPr>
          <w:b/>
        </w:rPr>
        <w:t>BTECH 252 Desktop Publishing</w:t>
      </w:r>
      <w:r w:rsidR="0024503C">
        <w:t>.</w:t>
      </w:r>
    </w:p>
    <w:p w:rsidR="00A55A1F" w:rsidRDefault="00A55A1F" w:rsidP="00B858D8">
      <w:pPr>
        <w:rPr>
          <w:caps/>
        </w:rPr>
      </w:pPr>
    </w:p>
    <w:p w:rsidR="00A30868" w:rsidRDefault="00A30868" w:rsidP="00B858D8">
      <w:pPr>
        <w:pStyle w:val="Heading3"/>
        <w:tabs>
          <w:tab w:val="left" w:pos="360"/>
        </w:tabs>
        <w:ind w:left="356" w:hangingChars="137" w:hanging="356"/>
      </w:pPr>
      <w:r>
        <w:t>Articulation Procedure</w:t>
      </w:r>
    </w:p>
    <w:p w:rsidR="00A30868" w:rsidRDefault="00A30868" w:rsidP="00F71D15">
      <w:pPr>
        <w:tabs>
          <w:tab w:val="left" w:pos="-1440"/>
          <w:tab w:val="left" w:pos="360"/>
        </w:tabs>
        <w:ind w:left="358" w:hangingChars="149" w:hanging="358"/>
      </w:pPr>
      <w:r>
        <w:t>To request college-equivalent credit for an approved Tech Prep secondary class, the student must:</w:t>
      </w:r>
    </w:p>
    <w:p w:rsidR="00A30868" w:rsidRDefault="00A30868" w:rsidP="00B858D8">
      <w:pPr>
        <w:pStyle w:val="BodyTextIndent"/>
        <w:numPr>
          <w:ilvl w:val="0"/>
          <w:numId w:val="10"/>
        </w:numPr>
        <w:tabs>
          <w:tab w:val="clear" w:pos="540"/>
          <w:tab w:val="clear" w:pos="1080"/>
          <w:tab w:val="left" w:pos="360"/>
        </w:tabs>
        <w:ind w:left="358" w:hangingChars="149" w:hanging="358"/>
      </w:pPr>
      <w:r>
        <w:t>Earn a grade of "B" (3.0 or 80%) or better in the identified high school course(s) and have demonstrated the skills and knowledge required for the college course.</w:t>
      </w:r>
    </w:p>
    <w:p w:rsidR="00A30868" w:rsidRDefault="00900526" w:rsidP="00B858D8">
      <w:pPr>
        <w:numPr>
          <w:ilvl w:val="0"/>
          <w:numId w:val="10"/>
        </w:numPr>
        <w:tabs>
          <w:tab w:val="clear" w:pos="1080"/>
          <w:tab w:val="left" w:pos="-1440"/>
          <w:tab w:val="left" w:pos="360"/>
          <w:tab w:val="num" w:pos="720"/>
        </w:tabs>
        <w:ind w:left="358" w:hangingChars="149" w:hanging="358"/>
      </w:pPr>
      <w:r>
        <w:t xml:space="preserve">Register for Tech Prep credits online, </w:t>
      </w:r>
      <w:hyperlink r:id="rId7" w:history="1">
        <w:r w:rsidRPr="009D5258">
          <w:rPr>
            <w:rStyle w:val="Hyperlink"/>
          </w:rPr>
          <w:t>http://sers.techprepwa.org/default.aspx</w:t>
        </w:r>
      </w:hyperlink>
      <w:r>
        <w:t>, at the beginning of the student’s semester or yearly high school course</w:t>
      </w:r>
      <w:r w:rsidR="00A30868">
        <w:t xml:space="preserve">. </w:t>
      </w:r>
    </w:p>
    <w:p w:rsidR="00A30868" w:rsidRDefault="00A30868" w:rsidP="00B858D8">
      <w:pPr>
        <w:numPr>
          <w:ilvl w:val="0"/>
          <w:numId w:val="10"/>
        </w:numPr>
        <w:tabs>
          <w:tab w:val="clear" w:pos="1080"/>
          <w:tab w:val="left" w:pos="-1440"/>
          <w:tab w:val="left" w:pos="360"/>
          <w:tab w:val="num" w:pos="720"/>
        </w:tabs>
        <w:ind w:left="358" w:hangingChars="149" w:hanging="358"/>
      </w:pPr>
      <w:r>
        <w:t>Upon receipt of all required documentation, the college registrar will post the college course and credits on a permanent transcript and students will receive a college grade report.</w:t>
      </w:r>
    </w:p>
    <w:p w:rsidR="00A30868" w:rsidRDefault="00A30868" w:rsidP="00B858D8">
      <w:pPr>
        <w:tabs>
          <w:tab w:val="left" w:pos="-1440"/>
        </w:tabs>
      </w:pPr>
    </w:p>
    <w:p w:rsidR="00A30868" w:rsidRDefault="00A30868" w:rsidP="00B858D8">
      <w:pPr>
        <w:tabs>
          <w:tab w:val="left" w:pos="-1440"/>
        </w:tabs>
        <w:outlineLvl w:val="0"/>
        <w:rPr>
          <w:b/>
          <w:bCs/>
          <w:caps/>
          <w:sz w:val="26"/>
        </w:rPr>
      </w:pPr>
      <w:r>
        <w:rPr>
          <w:b/>
          <w:bCs/>
          <w:caps/>
          <w:sz w:val="26"/>
        </w:rPr>
        <w:t>Articulation Agreement Provisions</w:t>
      </w:r>
    </w:p>
    <w:p w:rsidR="00A30868" w:rsidRDefault="00A30868" w:rsidP="00B858D8">
      <w:pPr>
        <w:numPr>
          <w:ilvl w:val="0"/>
          <w:numId w:val="6"/>
        </w:numPr>
        <w:tabs>
          <w:tab w:val="clear" w:pos="900"/>
          <w:tab w:val="left" w:pos="-1440"/>
          <w:tab w:val="left" w:pos="360"/>
        </w:tabs>
        <w:ind w:left="360"/>
      </w:pPr>
      <w:r>
        <w:t xml:space="preserve">The course(s) listed above can be articulated for </w:t>
      </w:r>
      <w:r w:rsidR="00F71D15" w:rsidRPr="0071247D">
        <w:rPr>
          <w:u w:val="single"/>
        </w:rPr>
        <w:t xml:space="preserve">up to </w:t>
      </w:r>
      <w:proofErr w:type="gramStart"/>
      <w:r w:rsidR="0071247D" w:rsidRPr="0071247D">
        <w:rPr>
          <w:u w:val="single"/>
        </w:rPr>
        <w:t>5</w:t>
      </w:r>
      <w:proofErr w:type="gramEnd"/>
      <w:r w:rsidRPr="0071247D">
        <w:rPr>
          <w:u w:val="single"/>
        </w:rPr>
        <w:t xml:space="preserve"> GHC credits</w:t>
      </w:r>
      <w:r>
        <w:t>, providing the conditions in the following statements are met.</w:t>
      </w:r>
    </w:p>
    <w:p w:rsidR="00A30868" w:rsidRDefault="00A30868" w:rsidP="00B858D8">
      <w:pPr>
        <w:numPr>
          <w:ilvl w:val="0"/>
          <w:numId w:val="6"/>
        </w:numPr>
        <w:tabs>
          <w:tab w:val="clear" w:pos="900"/>
          <w:tab w:val="left" w:pos="-1440"/>
          <w:tab w:val="left" w:pos="360"/>
        </w:tabs>
        <w:ind w:left="360"/>
      </w:pPr>
      <w:r>
        <w:t>Respective individual course competencies and/or instruction/performance objectives have been evaluated. Students who successfully meet the competencies, and receive a "B" (3.0) or better, in the identified course(s) will be granted articulation credit. Competencies and/or instruction/performance objectives are attached to this agreement.</w:t>
      </w:r>
    </w:p>
    <w:p w:rsidR="00A30868" w:rsidRPr="005E2DF4" w:rsidRDefault="005E2DF4" w:rsidP="00B858D8">
      <w:pPr>
        <w:numPr>
          <w:ilvl w:val="0"/>
          <w:numId w:val="6"/>
        </w:numPr>
        <w:tabs>
          <w:tab w:val="clear" w:pos="900"/>
          <w:tab w:val="left" w:pos="-1440"/>
          <w:tab w:val="left" w:pos="360"/>
        </w:tabs>
        <w:ind w:left="360"/>
      </w:pPr>
      <w:r>
        <w:t xml:space="preserve">The high school will verify annually that the articulation agreement is up to date and accurate. If determined that changes need to be made </w:t>
      </w:r>
      <w:r>
        <w:rPr>
          <w:spacing w:val="-6"/>
        </w:rPr>
        <w:t>t</w:t>
      </w:r>
      <w:r w:rsidR="00A30868">
        <w:rPr>
          <w:spacing w:val="-6"/>
        </w:rPr>
        <w:t>he participating high school and college administrators will meet as necessary to revise or discuss the articulation agreement. This agreement may be modified in writing by mutual agreement of the parties. Such modifications maybe agreed upon by executed addendum, which shall then be attached to this document.</w:t>
      </w:r>
    </w:p>
    <w:p w:rsidR="00C57B9B" w:rsidRDefault="00A30868" w:rsidP="00B858D8">
      <w:pPr>
        <w:numPr>
          <w:ilvl w:val="0"/>
          <w:numId w:val="6"/>
        </w:numPr>
        <w:tabs>
          <w:tab w:val="clear" w:pos="900"/>
          <w:tab w:val="left" w:pos="-1440"/>
          <w:tab w:val="left" w:pos="360"/>
        </w:tabs>
        <w:ind w:left="360"/>
      </w:pPr>
      <w:r>
        <w:t>The grade on the GHC transcript will be the same grade the studen</w:t>
      </w:r>
      <w:r w:rsidR="00A5452C">
        <w:t xml:space="preserve">t received in the high school's </w:t>
      </w:r>
      <w:r>
        <w:t xml:space="preserve">equivalent course. If the articulated high school course credit is from a series of two or more courses completed, the grade earned for the last course in the sequence will be the grade recognized on the </w:t>
      </w:r>
    </w:p>
    <w:p w:rsidR="00A30868" w:rsidRDefault="00C57B9B" w:rsidP="00C57B9B">
      <w:pPr>
        <w:tabs>
          <w:tab w:val="left" w:pos="-1440"/>
          <w:tab w:val="left" w:pos="360"/>
        </w:tabs>
      </w:pPr>
      <w:r>
        <w:tab/>
      </w:r>
      <w:r w:rsidR="00A30868">
        <w:t>College transcript.</w:t>
      </w:r>
    </w:p>
    <w:p w:rsidR="00C9297C" w:rsidRDefault="00A30868" w:rsidP="005F1E87">
      <w:pPr>
        <w:numPr>
          <w:ilvl w:val="0"/>
          <w:numId w:val="6"/>
        </w:numPr>
        <w:tabs>
          <w:tab w:val="clear" w:pos="900"/>
          <w:tab w:val="left" w:pos="-1440"/>
          <w:tab w:val="left" w:pos="360"/>
        </w:tabs>
        <w:ind w:left="360"/>
      </w:pPr>
      <w:r>
        <w:t>Students must meet all regular college admission requirements in effect at the time of admission and en</w:t>
      </w:r>
      <w:r w:rsidR="007F571A">
        <w:t>rollment in the college program</w:t>
      </w:r>
      <w:r w:rsidR="00B858D8">
        <w:t>.</w:t>
      </w:r>
    </w:p>
    <w:p w:rsidR="00A5452C" w:rsidRPr="00F71D15" w:rsidRDefault="00A30868" w:rsidP="00900526">
      <w:pPr>
        <w:numPr>
          <w:ilvl w:val="0"/>
          <w:numId w:val="6"/>
        </w:numPr>
        <w:tabs>
          <w:tab w:val="clear" w:pos="900"/>
          <w:tab w:val="left" w:pos="-1440"/>
          <w:tab w:val="left" w:pos="360"/>
        </w:tabs>
        <w:ind w:left="360"/>
      </w:pPr>
      <w:r>
        <w:t>Credits, including those awarded through direct transcription, may or may not transfer to four-year institutions or other colleges outside the state's community and technical college system. It is the responsibility of the student to consult with those institutions concerning specific credit transfer and admissions requirements.</w:t>
      </w:r>
      <w:r w:rsidR="00900526">
        <w:br w:type="page"/>
      </w:r>
    </w:p>
    <w:p w:rsidR="00A30868" w:rsidRDefault="00A30868" w:rsidP="00900526">
      <w:pPr>
        <w:spacing w:before="120"/>
        <w:rPr>
          <w:b/>
          <w:bCs/>
        </w:rPr>
      </w:pPr>
      <w:r>
        <w:rPr>
          <w:b/>
          <w:bCs/>
        </w:rPr>
        <w:lastRenderedPageBreak/>
        <w:t>Each high school will:</w:t>
      </w:r>
    </w:p>
    <w:p w:rsidR="00A30868" w:rsidRDefault="00A30868" w:rsidP="00A5452C">
      <w:pPr>
        <w:numPr>
          <w:ilvl w:val="0"/>
          <w:numId w:val="7"/>
        </w:numPr>
        <w:tabs>
          <w:tab w:val="clear" w:pos="900"/>
          <w:tab w:val="left" w:pos="360"/>
        </w:tabs>
        <w:ind w:left="360"/>
        <w:rPr>
          <w:i/>
        </w:rPr>
      </w:pPr>
      <w:r>
        <w:rPr>
          <w:i/>
        </w:rPr>
        <w:t>provide information regarding the Tech Prep program and courses to parents and students</w:t>
      </w:r>
    </w:p>
    <w:p w:rsidR="00A30868" w:rsidRPr="00900526" w:rsidRDefault="00A30868" w:rsidP="00C57B9B">
      <w:pPr>
        <w:numPr>
          <w:ilvl w:val="0"/>
          <w:numId w:val="7"/>
        </w:numPr>
        <w:tabs>
          <w:tab w:val="clear" w:pos="900"/>
          <w:tab w:val="left" w:pos="360"/>
        </w:tabs>
        <w:ind w:left="360"/>
        <w:rPr>
          <w:i/>
        </w:rPr>
      </w:pPr>
      <w:r w:rsidRPr="00900526">
        <w:rPr>
          <w:i/>
        </w:rPr>
        <w:t xml:space="preserve">schedule at least one informational </w:t>
      </w:r>
      <w:r w:rsidR="00900526" w:rsidRPr="00900526">
        <w:rPr>
          <w:i/>
        </w:rPr>
        <w:t>college</w:t>
      </w:r>
      <w:r w:rsidRPr="00900526">
        <w:rPr>
          <w:i/>
        </w:rPr>
        <w:t xml:space="preserve"> presentation</w:t>
      </w:r>
      <w:r w:rsidR="00900526" w:rsidRPr="00900526">
        <w:rPr>
          <w:i/>
        </w:rPr>
        <w:t>/registration session</w:t>
      </w:r>
      <w:r w:rsidRPr="00900526">
        <w:rPr>
          <w:i/>
        </w:rPr>
        <w:t xml:space="preserve"> per year in each articulated class</w:t>
      </w:r>
    </w:p>
    <w:p w:rsidR="00A30868" w:rsidRDefault="00A30868" w:rsidP="00A5452C">
      <w:pPr>
        <w:numPr>
          <w:ilvl w:val="0"/>
          <w:numId w:val="7"/>
        </w:numPr>
        <w:tabs>
          <w:tab w:val="clear" w:pos="900"/>
          <w:tab w:val="left" w:pos="360"/>
        </w:tabs>
        <w:ind w:left="360"/>
        <w:rPr>
          <w:i/>
        </w:rPr>
      </w:pPr>
      <w:r>
        <w:rPr>
          <w:i/>
        </w:rPr>
        <w:t xml:space="preserve">encourage students interested in </w:t>
      </w:r>
      <w:r w:rsidR="00900526">
        <w:rPr>
          <w:i/>
        </w:rPr>
        <w:t>college</w:t>
      </w:r>
      <w:r>
        <w:rPr>
          <w:i/>
        </w:rPr>
        <w:t xml:space="preserve"> degree programs to visit the campus and program </w:t>
      </w:r>
    </w:p>
    <w:p w:rsidR="00A30868" w:rsidRDefault="00A30868" w:rsidP="00A5452C">
      <w:pPr>
        <w:numPr>
          <w:ilvl w:val="0"/>
          <w:numId w:val="7"/>
        </w:numPr>
        <w:tabs>
          <w:tab w:val="clear" w:pos="900"/>
          <w:tab w:val="left" w:pos="360"/>
        </w:tabs>
        <w:ind w:left="360"/>
        <w:rPr>
          <w:i/>
          <w:iCs/>
        </w:rPr>
      </w:pPr>
      <w:r>
        <w:rPr>
          <w:i/>
          <w:iCs/>
        </w:rPr>
        <w:t>indicate which course(s) are Tech Prep in the high school syllabus/course catalog</w:t>
      </w:r>
    </w:p>
    <w:p w:rsidR="00A30868" w:rsidRDefault="00A30868" w:rsidP="00B858D8"/>
    <w:p w:rsidR="00A30868" w:rsidRDefault="00A30868" w:rsidP="00B858D8">
      <w:pPr>
        <w:rPr>
          <w:b/>
          <w:bCs/>
        </w:rPr>
      </w:pPr>
      <w:smartTag w:uri="urn:schemas-microsoft-com:office:smarttags" w:element="place">
        <w:smartTag w:uri="urn:schemas-microsoft-com:office:smarttags" w:element="PlaceName">
          <w:r>
            <w:rPr>
              <w:b/>
              <w:bCs/>
            </w:rPr>
            <w:t>Grays Harbor</w:t>
          </w:r>
        </w:smartTag>
        <w:r>
          <w:rPr>
            <w:b/>
            <w:bCs/>
          </w:rPr>
          <w:t xml:space="preserve"> </w:t>
        </w:r>
        <w:smartTag w:uri="urn:schemas-microsoft-com:office:smarttags" w:element="PlaceType">
          <w:r>
            <w:rPr>
              <w:b/>
              <w:bCs/>
            </w:rPr>
            <w:t>College</w:t>
          </w:r>
        </w:smartTag>
      </w:smartTag>
      <w:r>
        <w:rPr>
          <w:b/>
          <w:bCs/>
        </w:rPr>
        <w:t xml:space="preserve"> will provide the high schools with:</w:t>
      </w:r>
    </w:p>
    <w:p w:rsidR="00A30868" w:rsidRDefault="00A30868" w:rsidP="00A5452C">
      <w:pPr>
        <w:numPr>
          <w:ilvl w:val="0"/>
          <w:numId w:val="8"/>
        </w:numPr>
        <w:ind w:hangingChars="150"/>
        <w:rPr>
          <w:i/>
        </w:rPr>
      </w:pPr>
      <w:r>
        <w:rPr>
          <w:i/>
        </w:rPr>
        <w:t xml:space="preserve">Tech Prep </w:t>
      </w:r>
      <w:r w:rsidR="00900526">
        <w:rPr>
          <w:i/>
        </w:rPr>
        <w:t xml:space="preserve">information and </w:t>
      </w:r>
      <w:r>
        <w:rPr>
          <w:i/>
        </w:rPr>
        <w:t>materials</w:t>
      </w:r>
    </w:p>
    <w:p w:rsidR="00A30868" w:rsidRDefault="00A30868" w:rsidP="00E8616B">
      <w:pPr>
        <w:numPr>
          <w:ilvl w:val="0"/>
          <w:numId w:val="8"/>
        </w:numPr>
        <w:ind w:hangingChars="150"/>
        <w:rPr>
          <w:i/>
        </w:rPr>
      </w:pPr>
      <w:r>
        <w:rPr>
          <w:i/>
        </w:rPr>
        <w:t>college catalog</w:t>
      </w:r>
      <w:r w:rsidR="00E8616B">
        <w:rPr>
          <w:i/>
        </w:rPr>
        <w:t>, college course syllabus, college course competencies and other college materials</w:t>
      </w:r>
    </w:p>
    <w:p w:rsidR="00A30868" w:rsidRDefault="00A30868" w:rsidP="00A5452C">
      <w:pPr>
        <w:numPr>
          <w:ilvl w:val="0"/>
          <w:numId w:val="8"/>
        </w:numPr>
        <w:ind w:hangingChars="150"/>
        <w:rPr>
          <w:i/>
        </w:rPr>
      </w:pPr>
      <w:r>
        <w:rPr>
          <w:i/>
        </w:rPr>
        <w:t>opportunities to visit college campus and Workforce Education programs</w:t>
      </w:r>
    </w:p>
    <w:p w:rsidR="00A22CDB" w:rsidRDefault="00A22CDB" w:rsidP="00B858D8">
      <w:pPr>
        <w:tabs>
          <w:tab w:val="left" w:pos="-1440"/>
        </w:tabs>
      </w:pPr>
    </w:p>
    <w:p w:rsidR="00A30868" w:rsidRDefault="00A30868" w:rsidP="00B858D8">
      <w:pPr>
        <w:tabs>
          <w:tab w:val="left" w:pos="-1440"/>
        </w:tabs>
        <w:rPr>
          <w:b/>
        </w:rPr>
      </w:pPr>
      <w:r w:rsidRPr="00E8616B">
        <w:rPr>
          <w:b/>
        </w:rPr>
        <w:t>Articulation will go into effect upon the receipt of all signatures and shall remain in effect until modified by mutual consent of both GHC and the participating high school or until revoked by one or both parties. Either party may withdraw from this agreement by providing written notice by the end of the academic year.</w:t>
      </w:r>
    </w:p>
    <w:p w:rsidR="00A30868" w:rsidRPr="00900526" w:rsidRDefault="00900526" w:rsidP="00900526">
      <w:pPr>
        <w:tabs>
          <w:tab w:val="left" w:pos="-1440"/>
        </w:tabs>
        <w:rPr>
          <w:b/>
          <w:i/>
        </w:rPr>
      </w:pPr>
      <w:r>
        <w:rPr>
          <w:b/>
          <w:i/>
        </w:rPr>
        <w:tab/>
      </w:r>
      <w:r>
        <w:rPr>
          <w:b/>
          <w:i/>
        </w:rPr>
        <w:tab/>
      </w:r>
      <w:r>
        <w:rPr>
          <w:b/>
          <w:i/>
        </w:rPr>
        <w:tab/>
      </w:r>
      <w:r>
        <w:rPr>
          <w:b/>
          <w:i/>
        </w:rPr>
        <w:tab/>
      </w:r>
      <w:r>
        <w:rPr>
          <w:b/>
          <w:i/>
        </w:rPr>
        <w:tab/>
      </w:r>
      <w:r>
        <w:rPr>
          <w:b/>
          <w:i/>
        </w:rPr>
        <w:tab/>
      </w:r>
      <w:r>
        <w:rPr>
          <w:b/>
          <w:i/>
        </w:rPr>
        <w:tab/>
      </w:r>
      <w:r>
        <w:rPr>
          <w:b/>
          <w:i/>
        </w:rPr>
        <w:tab/>
      </w:r>
      <w:r w:rsidR="00A30868">
        <w:rPr>
          <w:b/>
          <w:bCs/>
          <w:i/>
          <w:iCs/>
        </w:rPr>
        <w:t xml:space="preserve">Next </w:t>
      </w:r>
      <w:r w:rsidR="00A30868" w:rsidRPr="00A55A1F">
        <w:rPr>
          <w:b/>
          <w:bCs/>
          <w:i/>
          <w:iCs/>
        </w:rPr>
        <w:t>renewal date is June 30, 20</w:t>
      </w:r>
      <w:r w:rsidR="005B6DA6">
        <w:rPr>
          <w:b/>
          <w:bCs/>
          <w:i/>
          <w:iCs/>
        </w:rPr>
        <w:t>2</w:t>
      </w:r>
      <w:r w:rsidR="0071247D">
        <w:rPr>
          <w:b/>
          <w:bCs/>
          <w:i/>
          <w:iCs/>
        </w:rPr>
        <w:t>3</w:t>
      </w:r>
    </w:p>
    <w:p w:rsidR="00A30868" w:rsidRDefault="00A30868" w:rsidP="00A22CDB">
      <w:pPr>
        <w:ind w:leftChars="225" w:left="540"/>
        <w:jc w:val="both"/>
      </w:pPr>
    </w:p>
    <w:p w:rsidR="00D47CF2" w:rsidRPr="00A22CDB" w:rsidRDefault="0071247D" w:rsidP="00A22CDB">
      <w:pPr>
        <w:tabs>
          <w:tab w:val="left" w:pos="-1440"/>
          <w:tab w:val="left" w:pos="5580"/>
        </w:tabs>
        <w:ind w:leftChars="225" w:left="540"/>
        <w:jc w:val="both"/>
        <w:rPr>
          <w:b/>
          <w:caps/>
        </w:rPr>
      </w:pPr>
      <w:r>
        <w:rPr>
          <w:b/>
        </w:rPr>
        <w:t>WISHKAH VALLEY</w:t>
      </w:r>
      <w:r w:rsidR="00D47CF2" w:rsidRPr="002C50FE">
        <w:rPr>
          <w:b/>
        </w:rPr>
        <w:t xml:space="preserve"> HIGH SCHOOL</w:t>
      </w:r>
    </w:p>
    <w:p w:rsidR="002C50FE" w:rsidRDefault="002C50FE" w:rsidP="00A22CDB">
      <w:pPr>
        <w:tabs>
          <w:tab w:val="left" w:pos="7200"/>
        </w:tabs>
        <w:ind w:leftChars="225" w:left="540"/>
        <w:jc w:val="both"/>
      </w:pPr>
      <w:r>
        <w:rPr>
          <w:sz w:val="28"/>
        </w:rPr>
        <w:t>___________________________________________</w:t>
      </w:r>
      <w:r>
        <w:tab/>
        <w:t>_____________</w:t>
      </w:r>
    </w:p>
    <w:p w:rsidR="002C50FE" w:rsidRDefault="002C50FE" w:rsidP="00A22CDB">
      <w:pPr>
        <w:tabs>
          <w:tab w:val="left" w:pos="7200"/>
        </w:tabs>
        <w:ind w:leftChars="225" w:left="540"/>
        <w:jc w:val="both"/>
      </w:pPr>
      <w:r>
        <w:t xml:space="preserve">Principal </w:t>
      </w:r>
      <w:r>
        <w:tab/>
        <w:t>Date</w:t>
      </w:r>
      <w:r>
        <w:tab/>
      </w:r>
    </w:p>
    <w:p w:rsidR="002C50FE" w:rsidRDefault="002C50FE" w:rsidP="00A22CDB">
      <w:pPr>
        <w:tabs>
          <w:tab w:val="left" w:pos="7200"/>
        </w:tabs>
        <w:ind w:leftChars="225" w:left="540"/>
        <w:jc w:val="both"/>
      </w:pPr>
      <w:r>
        <w:rPr>
          <w:sz w:val="28"/>
        </w:rPr>
        <w:t>___________________________________________</w:t>
      </w:r>
      <w:r>
        <w:tab/>
        <w:t>_____________</w:t>
      </w:r>
    </w:p>
    <w:p w:rsidR="002C50FE" w:rsidRDefault="008349EB" w:rsidP="00A22CDB">
      <w:pPr>
        <w:tabs>
          <w:tab w:val="left" w:pos="7200"/>
        </w:tabs>
        <w:ind w:leftChars="225" w:left="540"/>
        <w:jc w:val="both"/>
      </w:pPr>
      <w:r>
        <w:t>Career and Technical Education</w:t>
      </w:r>
      <w:r w:rsidR="002C50FE">
        <w:t xml:space="preserve"> Director</w:t>
      </w:r>
      <w:r w:rsidR="002C50FE">
        <w:tab/>
        <w:t>Date</w:t>
      </w:r>
    </w:p>
    <w:p w:rsidR="002C50FE" w:rsidRDefault="002C50FE" w:rsidP="00A22CDB">
      <w:pPr>
        <w:tabs>
          <w:tab w:val="left" w:pos="7200"/>
        </w:tabs>
        <w:ind w:leftChars="225" w:left="540"/>
        <w:jc w:val="both"/>
      </w:pPr>
      <w:r>
        <w:rPr>
          <w:sz w:val="28"/>
        </w:rPr>
        <w:t>___________________________________________</w:t>
      </w:r>
      <w:r>
        <w:tab/>
        <w:t>_____________</w:t>
      </w:r>
    </w:p>
    <w:p w:rsidR="002C50FE" w:rsidRDefault="002C50FE" w:rsidP="00A22CDB">
      <w:pPr>
        <w:tabs>
          <w:tab w:val="left" w:pos="5580"/>
          <w:tab w:val="left" w:pos="7200"/>
        </w:tabs>
        <w:ind w:leftChars="225" w:left="540"/>
        <w:jc w:val="both"/>
      </w:pPr>
      <w:r>
        <w:t>Pro</w:t>
      </w:r>
      <w:r w:rsidR="00A22CDB">
        <w:t>gram Instructor</w:t>
      </w:r>
      <w:r w:rsidR="00A22CDB">
        <w:tab/>
      </w:r>
      <w:r w:rsidR="00A22CDB">
        <w:tab/>
      </w:r>
      <w:r>
        <w:t>Date</w:t>
      </w:r>
    </w:p>
    <w:p w:rsidR="00A22CDB" w:rsidRDefault="00A22CDB" w:rsidP="00A22CDB">
      <w:pPr>
        <w:tabs>
          <w:tab w:val="left" w:pos="7200"/>
        </w:tabs>
        <w:ind w:leftChars="225" w:left="540"/>
        <w:jc w:val="both"/>
      </w:pPr>
      <w:r>
        <w:rPr>
          <w:sz w:val="28"/>
        </w:rPr>
        <w:t>___________________________________________</w:t>
      </w:r>
      <w:r>
        <w:tab/>
        <w:t>_____________</w:t>
      </w:r>
    </w:p>
    <w:p w:rsidR="00A22CDB" w:rsidRDefault="00A22CDB" w:rsidP="00A22CDB">
      <w:pPr>
        <w:tabs>
          <w:tab w:val="left" w:pos="5580"/>
          <w:tab w:val="left" w:pos="7200"/>
        </w:tabs>
        <w:ind w:leftChars="225" w:left="540"/>
        <w:jc w:val="both"/>
      </w:pPr>
      <w:r>
        <w:t>Program Instructor</w:t>
      </w:r>
      <w:r>
        <w:tab/>
      </w:r>
      <w:r>
        <w:tab/>
        <w:t>Date</w:t>
      </w:r>
    </w:p>
    <w:p w:rsidR="00A22CDB" w:rsidRDefault="00A22CDB" w:rsidP="00A22CDB">
      <w:pPr>
        <w:tabs>
          <w:tab w:val="left" w:pos="7200"/>
        </w:tabs>
        <w:ind w:leftChars="225" w:left="540"/>
        <w:jc w:val="both"/>
      </w:pPr>
      <w:r>
        <w:rPr>
          <w:sz w:val="28"/>
        </w:rPr>
        <w:t>___________________________________________</w:t>
      </w:r>
      <w:r>
        <w:tab/>
        <w:t>_____________</w:t>
      </w:r>
    </w:p>
    <w:p w:rsidR="00A22CDB" w:rsidRDefault="00A22CDB" w:rsidP="00A22CDB">
      <w:pPr>
        <w:tabs>
          <w:tab w:val="left" w:pos="5580"/>
          <w:tab w:val="left" w:pos="7200"/>
        </w:tabs>
        <w:ind w:leftChars="225" w:left="540"/>
        <w:jc w:val="both"/>
      </w:pPr>
      <w:r>
        <w:t>Program Instructor</w:t>
      </w:r>
      <w:r>
        <w:tab/>
      </w:r>
      <w:r>
        <w:tab/>
        <w:t>Date</w:t>
      </w:r>
    </w:p>
    <w:p w:rsidR="00A22CDB" w:rsidRDefault="00A22CDB" w:rsidP="00A22CDB">
      <w:pPr>
        <w:tabs>
          <w:tab w:val="left" w:pos="7200"/>
        </w:tabs>
        <w:ind w:leftChars="225" w:left="540"/>
        <w:jc w:val="both"/>
      </w:pPr>
      <w:r>
        <w:rPr>
          <w:sz w:val="28"/>
        </w:rPr>
        <w:t>___________________________________________</w:t>
      </w:r>
      <w:r>
        <w:tab/>
        <w:t>_____________</w:t>
      </w:r>
    </w:p>
    <w:p w:rsidR="0024503C" w:rsidRDefault="0024503C" w:rsidP="00A22CDB">
      <w:pPr>
        <w:tabs>
          <w:tab w:val="left" w:pos="5580"/>
        </w:tabs>
        <w:ind w:leftChars="225" w:left="540"/>
        <w:jc w:val="both"/>
      </w:pPr>
      <w:bookmarkStart w:id="0" w:name="_GoBack"/>
      <w:bookmarkEnd w:id="0"/>
    </w:p>
    <w:p w:rsidR="000D5C17" w:rsidRPr="000D5C17" w:rsidRDefault="00A30868" w:rsidP="00A22CDB">
      <w:pPr>
        <w:tabs>
          <w:tab w:val="left" w:pos="5580"/>
        </w:tabs>
        <w:ind w:leftChars="225" w:left="540"/>
        <w:jc w:val="both"/>
        <w:rPr>
          <w:b/>
          <w:bCs/>
        </w:rPr>
      </w:pPr>
      <w:smartTag w:uri="urn:schemas-microsoft-com:office:smarttags" w:element="place">
        <w:smartTag w:uri="urn:schemas-microsoft-com:office:smarttags" w:element="PlaceName">
          <w:r>
            <w:rPr>
              <w:b/>
              <w:bCs/>
            </w:rPr>
            <w:t>GRAYS HARBOR</w:t>
          </w:r>
        </w:smartTag>
        <w:r>
          <w:rPr>
            <w:b/>
            <w:bCs/>
          </w:rPr>
          <w:t xml:space="preserve"> </w:t>
        </w:r>
        <w:smartTag w:uri="urn:schemas-microsoft-com:office:smarttags" w:element="PlaceType">
          <w:r>
            <w:rPr>
              <w:b/>
              <w:bCs/>
            </w:rPr>
            <w:t>COLLEGE</w:t>
          </w:r>
        </w:smartTag>
      </w:smartTag>
    </w:p>
    <w:p w:rsidR="00A30868" w:rsidRDefault="00A30868" w:rsidP="00A22CDB">
      <w:pPr>
        <w:tabs>
          <w:tab w:val="left" w:pos="7200"/>
        </w:tabs>
        <w:ind w:leftChars="225" w:left="540"/>
        <w:jc w:val="both"/>
      </w:pPr>
      <w:r>
        <w:rPr>
          <w:sz w:val="28"/>
        </w:rPr>
        <w:t>__________________________________________</w:t>
      </w:r>
      <w:r>
        <w:tab/>
        <w:t>_____________</w:t>
      </w:r>
    </w:p>
    <w:p w:rsidR="00A30868" w:rsidRDefault="00A30868" w:rsidP="00A22CDB">
      <w:pPr>
        <w:tabs>
          <w:tab w:val="left" w:pos="7200"/>
        </w:tabs>
        <w:ind w:leftChars="225" w:left="540"/>
        <w:jc w:val="both"/>
      </w:pPr>
      <w:r>
        <w:t>Dean for Workforce Education</w:t>
      </w:r>
      <w:r>
        <w:tab/>
        <w:t>Date</w:t>
      </w:r>
      <w:r>
        <w:tab/>
      </w:r>
    </w:p>
    <w:p w:rsidR="00A30868" w:rsidRDefault="00A30868" w:rsidP="00A22CDB">
      <w:pPr>
        <w:tabs>
          <w:tab w:val="left" w:pos="7200"/>
        </w:tabs>
        <w:ind w:leftChars="225" w:left="540"/>
        <w:jc w:val="both"/>
      </w:pPr>
      <w:r>
        <w:rPr>
          <w:sz w:val="28"/>
        </w:rPr>
        <w:t>__________________________________________</w:t>
      </w:r>
      <w:r>
        <w:tab/>
        <w:t>_____________</w:t>
      </w:r>
    </w:p>
    <w:p w:rsidR="00A30868" w:rsidRDefault="00A22CDB" w:rsidP="00A22CDB">
      <w:pPr>
        <w:tabs>
          <w:tab w:val="left" w:pos="5580"/>
          <w:tab w:val="left" w:pos="7200"/>
        </w:tabs>
        <w:ind w:leftChars="225" w:left="540"/>
        <w:jc w:val="both"/>
      </w:pPr>
      <w:r>
        <w:t>Program Instructor</w:t>
      </w:r>
      <w:r>
        <w:tab/>
      </w:r>
      <w:r>
        <w:tab/>
      </w:r>
      <w:r w:rsidR="00A30868">
        <w:t>Date</w:t>
      </w:r>
    </w:p>
    <w:p w:rsidR="005F1E87" w:rsidRDefault="005F1E87" w:rsidP="00A22CDB">
      <w:pPr>
        <w:tabs>
          <w:tab w:val="left" w:pos="7200"/>
        </w:tabs>
        <w:ind w:leftChars="225" w:left="540"/>
        <w:jc w:val="both"/>
      </w:pPr>
      <w:r>
        <w:rPr>
          <w:sz w:val="28"/>
        </w:rPr>
        <w:t>__________________________________________</w:t>
      </w:r>
      <w:r>
        <w:tab/>
        <w:t>_____________</w:t>
      </w:r>
    </w:p>
    <w:p w:rsidR="005F1E87" w:rsidRDefault="00A22CDB" w:rsidP="00A22CDB">
      <w:pPr>
        <w:tabs>
          <w:tab w:val="left" w:pos="5580"/>
          <w:tab w:val="left" w:pos="7200"/>
        </w:tabs>
        <w:ind w:leftChars="225" w:left="540"/>
        <w:jc w:val="both"/>
      </w:pPr>
      <w:r>
        <w:t>Program Instructor</w:t>
      </w:r>
      <w:r>
        <w:tab/>
      </w:r>
      <w:r>
        <w:tab/>
      </w:r>
      <w:r w:rsidR="005F1E87">
        <w:t>Date</w:t>
      </w:r>
    </w:p>
    <w:p w:rsidR="005F1E87" w:rsidRDefault="005F1E87" w:rsidP="00A22CDB">
      <w:pPr>
        <w:tabs>
          <w:tab w:val="left" w:pos="7200"/>
        </w:tabs>
        <w:ind w:leftChars="225" w:left="540"/>
        <w:jc w:val="both"/>
      </w:pPr>
      <w:r>
        <w:rPr>
          <w:sz w:val="28"/>
        </w:rPr>
        <w:t>__________________________________________</w:t>
      </w:r>
      <w:r>
        <w:tab/>
        <w:t>_____________</w:t>
      </w:r>
    </w:p>
    <w:p w:rsidR="005F1E87" w:rsidRDefault="00A22CDB" w:rsidP="00A22CDB">
      <w:pPr>
        <w:tabs>
          <w:tab w:val="left" w:pos="5580"/>
          <w:tab w:val="left" w:pos="7200"/>
        </w:tabs>
        <w:ind w:leftChars="225" w:left="540"/>
        <w:jc w:val="both"/>
      </w:pPr>
      <w:r>
        <w:t>Program Instructor</w:t>
      </w:r>
      <w:r>
        <w:tab/>
      </w:r>
      <w:r>
        <w:tab/>
      </w:r>
      <w:r w:rsidR="005F1E87">
        <w:t>Date</w:t>
      </w:r>
    </w:p>
    <w:sectPr w:rsidR="005F1E87" w:rsidSect="0071247D">
      <w:headerReference w:type="default" r:id="rId8"/>
      <w:footerReference w:type="default" r:id="rId9"/>
      <w:headerReference w:type="first" r:id="rId10"/>
      <w:type w:val="continuous"/>
      <w:pgSz w:w="12240" w:h="15840" w:code="1"/>
      <w:pgMar w:top="2880" w:right="907" w:bottom="720" w:left="72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D96" w:rsidRDefault="00CC3D96">
      <w:r>
        <w:separator/>
      </w:r>
    </w:p>
  </w:endnote>
  <w:endnote w:type="continuationSeparator" w:id="0">
    <w:p w:rsidR="00CC3D96" w:rsidRDefault="00CC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179" w:rsidRDefault="00C44179">
    <w:pPr>
      <w:pStyle w:val="Footer"/>
    </w:pPr>
    <w:r w:rsidRPr="00C44179">
      <w:rPr>
        <w:rStyle w:val="PageNumber"/>
      </w:rPr>
      <w:t xml:space="preserve">Page </w:t>
    </w:r>
    <w:r w:rsidRPr="00C44179">
      <w:rPr>
        <w:rStyle w:val="PageNumber"/>
      </w:rPr>
      <w:fldChar w:fldCharType="begin"/>
    </w:r>
    <w:r w:rsidRPr="00C44179">
      <w:rPr>
        <w:rStyle w:val="PageNumber"/>
      </w:rPr>
      <w:instrText xml:space="preserve"> PAGE </w:instrText>
    </w:r>
    <w:r w:rsidRPr="00C44179">
      <w:rPr>
        <w:rStyle w:val="PageNumber"/>
      </w:rPr>
      <w:fldChar w:fldCharType="separate"/>
    </w:r>
    <w:r w:rsidR="0071247D">
      <w:rPr>
        <w:rStyle w:val="PageNumber"/>
        <w:noProof/>
      </w:rPr>
      <w:t>1</w:t>
    </w:r>
    <w:r w:rsidRPr="00C44179">
      <w:rPr>
        <w:rStyle w:val="PageNumber"/>
      </w:rPr>
      <w:fldChar w:fldCharType="end"/>
    </w:r>
    <w:r w:rsidRPr="00C44179">
      <w:rPr>
        <w:rStyle w:val="PageNumber"/>
      </w:rPr>
      <w:t xml:space="preserve"> of </w:t>
    </w:r>
    <w:r w:rsidRPr="00C44179">
      <w:rPr>
        <w:rStyle w:val="PageNumber"/>
      </w:rPr>
      <w:fldChar w:fldCharType="begin"/>
    </w:r>
    <w:r w:rsidRPr="00C44179">
      <w:rPr>
        <w:rStyle w:val="PageNumber"/>
      </w:rPr>
      <w:instrText xml:space="preserve"> NUMPAGES </w:instrText>
    </w:r>
    <w:r w:rsidRPr="00C44179">
      <w:rPr>
        <w:rStyle w:val="PageNumber"/>
      </w:rPr>
      <w:fldChar w:fldCharType="separate"/>
    </w:r>
    <w:r w:rsidR="0071247D">
      <w:rPr>
        <w:rStyle w:val="PageNumber"/>
        <w:noProof/>
      </w:rPr>
      <w:t>2</w:t>
    </w:r>
    <w:r w:rsidRPr="00C44179">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D96" w:rsidRDefault="00CC3D96">
      <w:r>
        <w:separator/>
      </w:r>
    </w:p>
  </w:footnote>
  <w:footnote w:type="continuationSeparator" w:id="0">
    <w:p w:rsidR="00CC3D96" w:rsidRDefault="00CC3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971" w:rsidRDefault="003E22B9">
    <w:pPr>
      <w:tabs>
        <w:tab w:val="right" w:pos="10080"/>
      </w:tabs>
      <w:ind w:left="720" w:right="-36"/>
      <w:jc w:val="right"/>
      <w:rPr>
        <w:bCs/>
        <w:sz w:val="20"/>
        <w:szCs w:val="20"/>
      </w:rPr>
    </w:pPr>
    <w:r w:rsidRPr="005D1839">
      <w:rPr>
        <w:b/>
        <w:bCs/>
        <w:sz w:val="20"/>
        <w:szCs w:val="20"/>
      </w:rPr>
      <w:t>Course Articulation Agreement</w:t>
    </w:r>
    <w:r w:rsidR="005B7971" w:rsidRPr="005D1839">
      <w:rPr>
        <w:bCs/>
        <w:sz w:val="20"/>
        <w:szCs w:val="20"/>
      </w:rPr>
      <w:t xml:space="preserve"> </w:t>
    </w:r>
  </w:p>
  <w:p w:rsidR="0071247D" w:rsidRPr="005D1839" w:rsidRDefault="0071247D">
    <w:pPr>
      <w:tabs>
        <w:tab w:val="right" w:pos="10080"/>
      </w:tabs>
      <w:ind w:left="720" w:right="-36"/>
      <w:jc w:val="right"/>
      <w:rPr>
        <w:bCs/>
        <w:sz w:val="20"/>
        <w:szCs w:val="20"/>
      </w:rPr>
    </w:pPr>
    <w:proofErr w:type="spellStart"/>
    <w:r>
      <w:rPr>
        <w:bCs/>
        <w:sz w:val="20"/>
        <w:szCs w:val="20"/>
      </w:rPr>
      <w:t>Wishkah</w:t>
    </w:r>
    <w:proofErr w:type="spellEnd"/>
    <w:r>
      <w:rPr>
        <w:bCs/>
        <w:sz w:val="20"/>
        <w:szCs w:val="20"/>
      </w:rPr>
      <w:t xml:space="preserve"> Valley School District</w:t>
    </w:r>
  </w:p>
  <w:p w:rsidR="00A30868" w:rsidRPr="00900526" w:rsidRDefault="00B418D3" w:rsidP="00900526">
    <w:pPr>
      <w:tabs>
        <w:tab w:val="right" w:pos="10080"/>
      </w:tabs>
      <w:ind w:left="720" w:right="-36"/>
      <w:jc w:val="right"/>
      <w:rPr>
        <w:bCs/>
        <w:sz w:val="16"/>
      </w:rPr>
    </w:pPr>
    <w:r w:rsidRPr="00C44179">
      <w:rPr>
        <w:noProof/>
        <w:sz w:val="20"/>
      </w:rPr>
      <w:drawing>
        <wp:anchor distT="0" distB="0" distL="0" distR="0" simplePos="0" relativeHeight="251657216" behindDoc="0" locked="0" layoutInCell="1" allowOverlap="1" wp14:anchorId="51866B22" wp14:editId="2CC8CEDF">
          <wp:simplePos x="0" y="0"/>
          <wp:positionH relativeFrom="column">
            <wp:posOffset>84455</wp:posOffset>
          </wp:positionH>
          <wp:positionV relativeFrom="paragraph">
            <wp:posOffset>232410</wp:posOffset>
          </wp:positionV>
          <wp:extent cx="858520" cy="935355"/>
          <wp:effectExtent l="0" t="0" r="0" b="0"/>
          <wp:wrapThrough wrapText="bothSides">
            <wp:wrapPolygon edited="0">
              <wp:start x="0" y="0"/>
              <wp:lineTo x="0" y="21116"/>
              <wp:lineTo x="21089" y="21116"/>
              <wp:lineTo x="2108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58520" cy="935355"/>
                  </a:xfrm>
                  <a:prstGeom prst="rect">
                    <a:avLst/>
                  </a:prstGeom>
                  <a:noFill/>
                  <a:ln>
                    <a:noFill/>
                  </a:ln>
                </pic:spPr>
              </pic:pic>
            </a:graphicData>
          </a:graphic>
          <wp14:sizeRelH relativeFrom="page">
            <wp14:pctWidth>0</wp14:pctWidth>
          </wp14:sizeRelH>
          <wp14:sizeRelV relativeFrom="page">
            <wp14:pctHeight>0</wp14:pctHeight>
          </wp14:sizeRelV>
        </wp:anchor>
      </w:drawing>
    </w:r>
    <w:r w:rsidR="00A30868" w:rsidRPr="00A55A1F">
      <w:rPr>
        <w:bCs/>
        <w:sz w:val="16"/>
      </w:rPr>
      <w:t>Expires 6/30/</w:t>
    </w:r>
    <w:r w:rsidR="00BF70BB">
      <w:rPr>
        <w:bCs/>
        <w:sz w:val="16"/>
      </w:rPr>
      <w:t>2</w:t>
    </w:r>
    <w:r w:rsidR="009B01B8" w:rsidRPr="00C44179">
      <w:rPr>
        <w:noProof/>
        <w:sz w:val="20"/>
      </w:rPr>
      <w:drawing>
        <wp:anchor distT="0" distB="0" distL="114300" distR="114300" simplePos="0" relativeHeight="251658240" behindDoc="0" locked="0" layoutInCell="1" allowOverlap="1" wp14:anchorId="2EB4FA7C" wp14:editId="6FFA26BC">
          <wp:simplePos x="0" y="0"/>
          <wp:positionH relativeFrom="column">
            <wp:posOffset>800100</wp:posOffset>
          </wp:positionH>
          <wp:positionV relativeFrom="paragraph">
            <wp:posOffset>114300</wp:posOffset>
          </wp:positionV>
          <wp:extent cx="5943600" cy="1028700"/>
          <wp:effectExtent l="0" t="0" r="0" b="0"/>
          <wp:wrapThrough wrapText="bothSides">
            <wp:wrapPolygon edited="0">
              <wp:start x="346" y="400"/>
              <wp:lineTo x="346" y="3600"/>
              <wp:lineTo x="1108" y="7600"/>
              <wp:lineTo x="1662" y="7600"/>
              <wp:lineTo x="1662" y="14000"/>
              <wp:lineTo x="0" y="16800"/>
              <wp:lineTo x="0" y="18000"/>
              <wp:lineTo x="277" y="20400"/>
              <wp:lineTo x="277" y="21200"/>
              <wp:lineTo x="21185" y="21200"/>
              <wp:lineTo x="21185" y="20400"/>
              <wp:lineTo x="21462" y="18000"/>
              <wp:lineTo x="21254" y="16800"/>
              <wp:lineTo x="20146" y="14000"/>
              <wp:lineTo x="20562" y="14000"/>
              <wp:lineTo x="21462" y="9600"/>
              <wp:lineTo x="21323" y="400"/>
              <wp:lineTo x="346" y="40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duotone>
                      <a:schemeClr val="accent5">
                        <a:shade val="45000"/>
                        <a:satMod val="135000"/>
                      </a:schemeClr>
                      <a:prstClr val="white"/>
                    </a:duotone>
                    <a:extLst>
                      <a:ext uri="{28A0092B-C50C-407E-A947-70E740481C1C}">
                        <a14:useLocalDpi xmlns:a14="http://schemas.microsoft.com/office/drawing/2010/main" val="0"/>
                      </a:ext>
                    </a:extLst>
                  </a:blip>
                  <a:srcRect r="12766"/>
                  <a:stretch>
                    <a:fillRect/>
                  </a:stretch>
                </pic:blipFill>
                <pic:spPr bwMode="auto">
                  <a:xfrm>
                    <a:off x="0" y="0"/>
                    <a:ext cx="59436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1247D">
      <w:rPr>
        <w:bCs/>
        <w:sz w:val="16"/>
      </w:rPr>
      <w:t>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868" w:rsidRDefault="00A30868">
    <w:pPr>
      <w:tabs>
        <w:tab w:val="right" w:pos="10080"/>
      </w:tabs>
      <w:ind w:right="-36"/>
      <w:jc w:val="right"/>
      <w:rPr>
        <w:bCs/>
        <w:sz w:val="16"/>
        <w:highlight w:val="green"/>
      </w:rPr>
    </w:pPr>
    <w:r>
      <w:rPr>
        <w:bCs/>
        <w:sz w:val="16"/>
        <w:highlight w:val="green"/>
      </w:rPr>
      <w:t>ACCT 113</w:t>
    </w:r>
  </w:p>
  <w:p w:rsidR="00A30868" w:rsidRDefault="005E2DF4">
    <w:pPr>
      <w:tabs>
        <w:tab w:val="right" w:pos="10080"/>
      </w:tabs>
      <w:ind w:left="720" w:right="-36"/>
      <w:jc w:val="right"/>
      <w:rPr>
        <w:bCs/>
        <w:sz w:val="16"/>
      </w:rPr>
    </w:pPr>
    <w:smartTag w:uri="urn:schemas-microsoft-com:office:smarttags" w:element="place">
      <w:smartTag w:uri="urn:schemas-microsoft-com:office:smarttags" w:element="PlaceName">
        <w:r>
          <w:rPr>
            <w:bCs/>
            <w:sz w:val="16"/>
            <w:highlight w:val="green"/>
          </w:rPr>
          <w:t>Raymond</w:t>
        </w:r>
      </w:smartTag>
      <w:r w:rsidR="00A30868">
        <w:rPr>
          <w:bCs/>
          <w:sz w:val="16"/>
          <w:highlight w:val="green"/>
        </w:rPr>
        <w:t xml:space="preserve"> </w:t>
      </w:r>
      <w:smartTag w:uri="urn:schemas-microsoft-com:office:smarttags" w:element="PlaceName">
        <w:r w:rsidR="00A30868">
          <w:rPr>
            <w:bCs/>
            <w:sz w:val="16"/>
            <w:highlight w:val="green"/>
          </w:rPr>
          <w:t>High School</w:t>
        </w:r>
      </w:smartTag>
    </w:smartTag>
  </w:p>
  <w:p w:rsidR="00A30868" w:rsidRDefault="005E2DF4">
    <w:pPr>
      <w:tabs>
        <w:tab w:val="right" w:pos="10080"/>
      </w:tabs>
      <w:ind w:left="720" w:right="-36"/>
      <w:jc w:val="right"/>
      <w:rPr>
        <w:bCs/>
        <w:sz w:val="16"/>
      </w:rPr>
    </w:pPr>
    <w:r>
      <w:rPr>
        <w:bCs/>
        <w:sz w:val="16"/>
      </w:rPr>
      <w:t>Expires 6/30/08</w:t>
    </w:r>
  </w:p>
  <w:p w:rsidR="00A30868" w:rsidRDefault="00A30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05375"/>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83A6903"/>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29E26D5B"/>
    <w:multiLevelType w:val="hybridMultilevel"/>
    <w:tmpl w:val="030AE05E"/>
    <w:lvl w:ilvl="0" w:tplc="8EE0AD30">
      <w:start w:val="1"/>
      <w:numFmt w:val="decimal"/>
      <w:lvlText w:val="%1."/>
      <w:lvlJc w:val="left"/>
      <w:pPr>
        <w:tabs>
          <w:tab w:val="num" w:pos="420"/>
        </w:tabs>
        <w:ind w:left="4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240FF7"/>
    <w:multiLevelType w:val="hybridMultilevel"/>
    <w:tmpl w:val="4E580D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4106422"/>
    <w:multiLevelType w:val="hybridMultilevel"/>
    <w:tmpl w:val="4B24F5E2"/>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490934C1"/>
    <w:multiLevelType w:val="hybridMultilevel"/>
    <w:tmpl w:val="04D23944"/>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537732E3"/>
    <w:multiLevelType w:val="hybridMultilevel"/>
    <w:tmpl w:val="DE2A78F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F1E1C32"/>
    <w:multiLevelType w:val="hybridMultilevel"/>
    <w:tmpl w:val="B5F4DB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F2B126A"/>
    <w:multiLevelType w:val="hybridMultilevel"/>
    <w:tmpl w:val="58D8AB50"/>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715A53C6"/>
    <w:multiLevelType w:val="hybridMultilevel"/>
    <w:tmpl w:val="47AE6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1"/>
  </w:num>
  <w:num w:numId="4">
    <w:abstractNumId w:val="0"/>
  </w:num>
  <w:num w:numId="5">
    <w:abstractNumId w:val="8"/>
  </w:num>
  <w:num w:numId="6">
    <w:abstractNumId w:val="4"/>
  </w:num>
  <w:num w:numId="7">
    <w:abstractNumId w:val="5"/>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DF4"/>
    <w:rsid w:val="00041E1F"/>
    <w:rsid w:val="00094E23"/>
    <w:rsid w:val="000D5C17"/>
    <w:rsid w:val="0024503C"/>
    <w:rsid w:val="00260D4F"/>
    <w:rsid w:val="0027247A"/>
    <w:rsid w:val="002C50FE"/>
    <w:rsid w:val="00381B2E"/>
    <w:rsid w:val="003E22B9"/>
    <w:rsid w:val="003F239D"/>
    <w:rsid w:val="003F6A71"/>
    <w:rsid w:val="005B6DA6"/>
    <w:rsid w:val="005B7971"/>
    <w:rsid w:val="005D1839"/>
    <w:rsid w:val="005E2DF4"/>
    <w:rsid w:val="005F1E87"/>
    <w:rsid w:val="006F6B06"/>
    <w:rsid w:val="0070570A"/>
    <w:rsid w:val="00711657"/>
    <w:rsid w:val="0071247D"/>
    <w:rsid w:val="007F3F93"/>
    <w:rsid w:val="007F571A"/>
    <w:rsid w:val="00814243"/>
    <w:rsid w:val="008349EB"/>
    <w:rsid w:val="00900526"/>
    <w:rsid w:val="0096281C"/>
    <w:rsid w:val="009B01B8"/>
    <w:rsid w:val="00A22CDB"/>
    <w:rsid w:val="00A30868"/>
    <w:rsid w:val="00A5452C"/>
    <w:rsid w:val="00A55A1F"/>
    <w:rsid w:val="00A764BB"/>
    <w:rsid w:val="00A84F12"/>
    <w:rsid w:val="00AC51C3"/>
    <w:rsid w:val="00AE585B"/>
    <w:rsid w:val="00B33CA8"/>
    <w:rsid w:val="00B418D3"/>
    <w:rsid w:val="00B64C54"/>
    <w:rsid w:val="00B858D8"/>
    <w:rsid w:val="00B86C5A"/>
    <w:rsid w:val="00BF70BB"/>
    <w:rsid w:val="00C44179"/>
    <w:rsid w:val="00C57B9B"/>
    <w:rsid w:val="00C9297C"/>
    <w:rsid w:val="00CC3D96"/>
    <w:rsid w:val="00D137AB"/>
    <w:rsid w:val="00D25D0D"/>
    <w:rsid w:val="00D47CF2"/>
    <w:rsid w:val="00DE7453"/>
    <w:rsid w:val="00E8616B"/>
    <w:rsid w:val="00EE2634"/>
    <w:rsid w:val="00F31B0D"/>
    <w:rsid w:val="00F71D15"/>
    <w:rsid w:val="00F71FE0"/>
    <w:rsid w:val="00F93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14:docId w14:val="157D62AD"/>
  <w15:chartTrackingRefBased/>
  <w15:docId w15:val="{92D1EEA5-547F-4163-8320-22D76715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b/>
      <w:bCs/>
      <w:sz w:val="28"/>
    </w:rPr>
  </w:style>
  <w:style w:type="paragraph" w:styleId="Heading2">
    <w:name w:val="heading 2"/>
    <w:basedOn w:val="Normal"/>
    <w:next w:val="Normal"/>
    <w:qFormat/>
    <w:pPr>
      <w:keepNext/>
      <w:outlineLvl w:val="1"/>
    </w:pPr>
    <w:rPr>
      <w:rFonts w:ascii="Verdana" w:hAnsi="Verdana"/>
      <w:b/>
      <w:bCs/>
      <w:caps/>
      <w:sz w:val="32"/>
    </w:rPr>
  </w:style>
  <w:style w:type="paragraph" w:styleId="Heading3">
    <w:name w:val="heading 3"/>
    <w:basedOn w:val="Normal"/>
    <w:next w:val="Normal"/>
    <w:qFormat/>
    <w:pPr>
      <w:keepNext/>
      <w:tabs>
        <w:tab w:val="left" w:pos="-1440"/>
      </w:tabs>
      <w:outlineLvl w:val="2"/>
    </w:pPr>
    <w:rPr>
      <w:b/>
      <w:bCs/>
      <w: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220" w:lineRule="atLeast"/>
      <w:ind w:left="840" w:right="-360"/>
    </w:pPr>
    <w:rPr>
      <w:sz w:val="20"/>
      <w:szCs w:val="20"/>
    </w:rPr>
  </w:style>
  <w:style w:type="paragraph" w:styleId="Closing">
    <w:name w:val="Closing"/>
    <w:basedOn w:val="Normal"/>
    <w:pPr>
      <w:spacing w:line="220" w:lineRule="atLeast"/>
      <w:ind w:left="840" w:right="-360"/>
    </w:pPr>
    <w:rPr>
      <w:sz w:val="20"/>
      <w:szCs w:val="20"/>
    </w:rPr>
  </w:style>
  <w:style w:type="paragraph" w:styleId="MessageHeader">
    <w:name w:val="Message Header"/>
    <w:basedOn w:val="BodyText"/>
    <w:pPr>
      <w:keepLines/>
      <w:spacing w:after="0" w:line="415" w:lineRule="atLeast"/>
      <w:ind w:left="1560" w:hanging="720"/>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w:hAnsi="Arial"/>
      <w:b/>
      <w:spacing w:val="-4"/>
      <w:sz w:val="18"/>
      <w:vertAlign w:val="baseline"/>
    </w:rPr>
  </w:style>
  <w:style w:type="paragraph" w:customStyle="1" w:styleId="MessageHeaderLast">
    <w:name w:val="Message Header Last"/>
    <w:basedOn w:val="MessageHeader"/>
    <w:next w:val="BodyText"/>
    <w:pPr>
      <w:pBdr>
        <w:bottom w:val="single" w:sz="6" w:space="22" w:color="auto"/>
      </w:pBdr>
      <w:spacing w:after="400"/>
    </w:pPr>
  </w:style>
  <w:style w:type="paragraph" w:styleId="BodyText2">
    <w:name w:val="Body Text 2"/>
    <w:basedOn w:val="Normal"/>
    <w:pPr>
      <w:spacing w:line="360" w:lineRule="auto"/>
    </w:pPr>
    <w:rPr>
      <w:iCs/>
      <w:caps/>
      <w:sz w:val="20"/>
      <w:szCs w:val="2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widowControl w:val="0"/>
      <w:jc w:val="center"/>
    </w:pPr>
    <w:rPr>
      <w:b/>
      <w:snapToGrid w:val="0"/>
      <w:sz w:val="22"/>
      <w:szCs w:val="20"/>
    </w:rPr>
  </w:style>
  <w:style w:type="paragraph" w:styleId="BodyTextIndent">
    <w:name w:val="Body Text Indent"/>
    <w:basedOn w:val="Normal"/>
    <w:pPr>
      <w:tabs>
        <w:tab w:val="left" w:pos="-1440"/>
        <w:tab w:val="left" w:pos="540"/>
      </w:tabs>
      <w:ind w:left="360"/>
    </w:pPr>
  </w:style>
  <w:style w:type="character" w:styleId="PageNumber">
    <w:name w:val="page number"/>
    <w:basedOn w:val="DefaultParagraphFont"/>
    <w:rsid w:val="00C44179"/>
  </w:style>
  <w:style w:type="character" w:styleId="Strong">
    <w:name w:val="Strong"/>
    <w:qFormat/>
    <w:rsid w:val="00F71D15"/>
    <w:rPr>
      <w:b/>
      <w:bCs/>
    </w:rPr>
  </w:style>
  <w:style w:type="table" w:styleId="TableGrid">
    <w:name w:val="Table Grid"/>
    <w:basedOn w:val="TableNormal"/>
    <w:rsid w:val="005B7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00526"/>
    <w:rPr>
      <w:color w:val="0563C1" w:themeColor="hyperlink"/>
      <w:u w:val="single"/>
    </w:rPr>
  </w:style>
  <w:style w:type="paragraph" w:styleId="BalloonText">
    <w:name w:val="Balloon Text"/>
    <w:basedOn w:val="Normal"/>
    <w:link w:val="BalloonTextChar"/>
    <w:rsid w:val="0071247D"/>
    <w:rPr>
      <w:rFonts w:ascii="Segoe UI" w:hAnsi="Segoe UI" w:cs="Segoe UI"/>
      <w:sz w:val="18"/>
      <w:szCs w:val="18"/>
    </w:rPr>
  </w:style>
  <w:style w:type="character" w:customStyle="1" w:styleId="BalloonTextChar">
    <w:name w:val="Balloon Text Char"/>
    <w:basedOn w:val="DefaultParagraphFont"/>
    <w:link w:val="BalloonText"/>
    <w:rsid w:val="007124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rs.techprepwa.org/default.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635</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MEMO</vt:lpstr>
    </vt:vector>
  </TitlesOfParts>
  <Company>ghc</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ghc</dc:creator>
  <cp:keywords/>
  <dc:description/>
  <cp:lastModifiedBy>Marjie Stratton</cp:lastModifiedBy>
  <cp:revision>3</cp:revision>
  <cp:lastPrinted>2021-03-05T20:45:00Z</cp:lastPrinted>
  <dcterms:created xsi:type="dcterms:W3CDTF">2019-01-10T23:40:00Z</dcterms:created>
  <dcterms:modified xsi:type="dcterms:W3CDTF">2021-03-05T20:52:00Z</dcterms:modified>
</cp:coreProperties>
</file>