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73D6" w14:textId="04BC3699" w:rsidR="004E7E3F" w:rsidRPr="00A21D46" w:rsidRDefault="00ED317B" w:rsidP="008110D6">
      <w:r w:rsidRPr="00305A26">
        <w:rPr>
          <w:noProof/>
        </w:rPr>
        <w:drawing>
          <wp:inline distT="0" distB="0" distL="0" distR="0" wp14:anchorId="35B2CA17" wp14:editId="146CC392">
            <wp:extent cx="2548995" cy="914400"/>
            <wp:effectExtent l="0" t="0" r="3810" b="0"/>
            <wp:docPr id="7" name="Picture 7" descr="Washington State Board for Community and Technical Colleges logo" title="Washington State Board for Community and Technical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183" r="65487"/>
                    <a:stretch/>
                  </pic:blipFill>
                  <pic:spPr bwMode="auto">
                    <a:xfrm>
                      <a:off x="0" y="0"/>
                      <a:ext cx="2606351" cy="93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 w:rsidR="008110D6">
        <w:tab/>
      </w:r>
      <w:r>
        <w:t xml:space="preserve">June </w:t>
      </w:r>
      <w:r w:rsidR="00AA287F">
        <w:t>2</w:t>
      </w:r>
      <w:r>
        <w:t>1, 2019</w:t>
      </w:r>
    </w:p>
    <w:p w14:paraId="295A4CB1" w14:textId="471214FA" w:rsidR="00601E2D" w:rsidRPr="00601E2D" w:rsidRDefault="00601E2D" w:rsidP="004E7E3F">
      <w:pPr>
        <w:pStyle w:val="Heading1"/>
        <w:rPr>
          <w:b w:val="0"/>
        </w:rPr>
      </w:pPr>
      <w:r w:rsidRPr="00601E2D">
        <w:rPr>
          <w:rStyle w:val="Heading1Char"/>
          <w:b/>
          <w:sz w:val="64"/>
          <w:szCs w:val="64"/>
        </w:rPr>
        <w:t>Professional Technical Common Course</w:t>
      </w:r>
      <w:r w:rsidR="00F4501D">
        <w:rPr>
          <w:rStyle w:val="Heading1Char"/>
          <w:b/>
          <w:sz w:val="64"/>
          <w:szCs w:val="64"/>
        </w:rPr>
        <w:t>s</w:t>
      </w:r>
    </w:p>
    <w:p w14:paraId="1362B24C" w14:textId="533E7BDB" w:rsidR="004E7E3F" w:rsidRDefault="003A5888" w:rsidP="004E7E3F">
      <w:pPr>
        <w:pStyle w:val="Heading1"/>
        <w:rPr>
          <w:b w:val="0"/>
        </w:rPr>
      </w:pPr>
      <w:r>
        <w:rPr>
          <w:b w:val="0"/>
        </w:rPr>
        <w:t>Revising</w:t>
      </w:r>
      <w:r w:rsidR="007E2CCC">
        <w:rPr>
          <w:b w:val="0"/>
        </w:rPr>
        <w:t xml:space="preserve"> an existing</w:t>
      </w:r>
      <w:r w:rsidR="00601E2D" w:rsidRPr="00601E2D">
        <w:rPr>
          <w:b w:val="0"/>
        </w:rPr>
        <w:t xml:space="preserve"> course</w:t>
      </w:r>
    </w:p>
    <w:p w14:paraId="2B62E0E9" w14:textId="024DF608" w:rsidR="003A5888" w:rsidRPr="007C41AD" w:rsidRDefault="003A5888" w:rsidP="003A5888">
      <w:pPr>
        <w:pStyle w:val="Body"/>
        <w:rPr>
          <w:sz w:val="22"/>
          <w:szCs w:val="22"/>
        </w:rPr>
      </w:pPr>
      <w:r w:rsidRPr="007C41AD">
        <w:rPr>
          <w:sz w:val="22"/>
          <w:szCs w:val="22"/>
        </w:rPr>
        <w:t>If a college offering a P</w:t>
      </w:r>
      <w:r w:rsidR="00F45847">
        <w:rPr>
          <w:sz w:val="22"/>
          <w:szCs w:val="22"/>
        </w:rPr>
        <w:t>rofessional</w:t>
      </w:r>
      <w:r w:rsidR="00933920">
        <w:rPr>
          <w:sz w:val="22"/>
          <w:szCs w:val="22"/>
        </w:rPr>
        <w:t>/</w:t>
      </w:r>
      <w:r w:rsidRPr="007C41AD">
        <w:rPr>
          <w:sz w:val="22"/>
          <w:szCs w:val="22"/>
        </w:rPr>
        <w:t>T</w:t>
      </w:r>
      <w:r w:rsidR="00F45847">
        <w:rPr>
          <w:sz w:val="22"/>
          <w:szCs w:val="22"/>
        </w:rPr>
        <w:t>echnical</w:t>
      </w:r>
      <w:r w:rsidR="00F4501D">
        <w:rPr>
          <w:sz w:val="22"/>
          <w:szCs w:val="22"/>
        </w:rPr>
        <w:t xml:space="preserve"> </w:t>
      </w:r>
      <w:r w:rsidRPr="007C41AD">
        <w:rPr>
          <w:sz w:val="22"/>
          <w:szCs w:val="22"/>
        </w:rPr>
        <w:t>C</w:t>
      </w:r>
      <w:r w:rsidR="00F4501D">
        <w:rPr>
          <w:sz w:val="22"/>
          <w:szCs w:val="22"/>
        </w:rPr>
        <w:t xml:space="preserve">ommon </w:t>
      </w:r>
      <w:r w:rsidRPr="007C41AD">
        <w:rPr>
          <w:sz w:val="22"/>
          <w:szCs w:val="22"/>
        </w:rPr>
        <w:t>Course</w:t>
      </w:r>
      <w:r w:rsidR="00F45847">
        <w:rPr>
          <w:sz w:val="22"/>
          <w:szCs w:val="22"/>
        </w:rPr>
        <w:t xml:space="preserve"> (P/TCC)</w:t>
      </w:r>
      <w:r w:rsidRPr="007C41AD">
        <w:rPr>
          <w:sz w:val="22"/>
          <w:szCs w:val="22"/>
        </w:rPr>
        <w:t xml:space="preserve"> wants to modify any part of </w:t>
      </w:r>
      <w:r w:rsidR="00F4501D">
        <w:rPr>
          <w:sz w:val="22"/>
          <w:szCs w:val="22"/>
        </w:rPr>
        <w:t>the course</w:t>
      </w:r>
      <w:r w:rsidRPr="007C41AD">
        <w:rPr>
          <w:sz w:val="22"/>
          <w:szCs w:val="22"/>
        </w:rPr>
        <w:t xml:space="preserve"> (</w:t>
      </w:r>
      <w:r w:rsidR="00F4501D">
        <w:rPr>
          <w:sz w:val="22"/>
          <w:szCs w:val="22"/>
        </w:rPr>
        <w:t>Prefix</w:t>
      </w:r>
      <w:r w:rsidRPr="007C41AD">
        <w:rPr>
          <w:sz w:val="22"/>
          <w:szCs w:val="22"/>
        </w:rPr>
        <w:t xml:space="preserve">, Number, Title, Credits, Description, </w:t>
      </w:r>
      <w:r w:rsidR="00DF2064">
        <w:rPr>
          <w:sz w:val="22"/>
          <w:szCs w:val="22"/>
        </w:rPr>
        <w:t xml:space="preserve">Student </w:t>
      </w:r>
      <w:r w:rsidRPr="007C41AD">
        <w:rPr>
          <w:sz w:val="22"/>
          <w:szCs w:val="22"/>
        </w:rPr>
        <w:t>Outcomes), the college must either:</w:t>
      </w:r>
    </w:p>
    <w:p w14:paraId="0B5B0D8F" w14:textId="77777777" w:rsidR="003A5888" w:rsidRPr="007C41AD" w:rsidRDefault="00D80A58" w:rsidP="003A5888">
      <w:pPr>
        <w:pStyle w:val="Body"/>
        <w:numPr>
          <w:ilvl w:val="0"/>
          <w:numId w:val="1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98631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Convene all the other adopting colleges to initiate discussion about revisions to the course, OR</w:t>
      </w:r>
    </w:p>
    <w:p w14:paraId="3F23E24B" w14:textId="3F45C5EB" w:rsidR="003A5888" w:rsidRPr="007C41AD" w:rsidRDefault="00D80A58" w:rsidP="003A5888">
      <w:pPr>
        <w:pStyle w:val="Body"/>
        <w:numPr>
          <w:ilvl w:val="0"/>
          <w:numId w:val="13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5381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Email </w:t>
      </w:r>
      <w:hyperlink r:id="rId9" w:history="1">
        <w:r w:rsidR="003A5888" w:rsidRPr="00F4501D">
          <w:rPr>
            <w:rStyle w:val="Hyperlink"/>
            <w:sz w:val="22"/>
            <w:szCs w:val="22"/>
          </w:rPr>
          <w:t>SBCTC P</w:t>
        </w:r>
        <w:r w:rsidR="00F4501D" w:rsidRPr="00F4501D">
          <w:rPr>
            <w:rStyle w:val="Hyperlink"/>
            <w:sz w:val="22"/>
            <w:szCs w:val="22"/>
          </w:rPr>
          <w:t>/</w:t>
        </w:r>
        <w:r w:rsidR="003A5888" w:rsidRPr="00F4501D">
          <w:rPr>
            <w:rStyle w:val="Hyperlink"/>
            <w:sz w:val="22"/>
            <w:szCs w:val="22"/>
          </w:rPr>
          <w:t>TCC staff</w:t>
        </w:r>
      </w:hyperlink>
      <w:r w:rsidR="003A5888" w:rsidRPr="007C41AD">
        <w:rPr>
          <w:sz w:val="22"/>
          <w:szCs w:val="22"/>
        </w:rPr>
        <w:t xml:space="preserve"> and request the college </w:t>
      </w:r>
      <w:r w:rsidR="003A5888">
        <w:rPr>
          <w:sz w:val="22"/>
          <w:szCs w:val="22"/>
        </w:rPr>
        <w:t xml:space="preserve">be removed </w:t>
      </w:r>
      <w:r w:rsidR="003A5888" w:rsidRPr="007C41AD">
        <w:rPr>
          <w:sz w:val="22"/>
          <w:szCs w:val="22"/>
        </w:rPr>
        <w:t>from the list of colleges offering the P</w:t>
      </w:r>
      <w:r w:rsidR="00F4501D">
        <w:rPr>
          <w:sz w:val="22"/>
          <w:szCs w:val="22"/>
        </w:rPr>
        <w:t>/</w:t>
      </w:r>
      <w:r w:rsidR="003A5888" w:rsidRPr="007C41AD">
        <w:rPr>
          <w:sz w:val="22"/>
          <w:szCs w:val="22"/>
        </w:rPr>
        <w:t>TC</w:t>
      </w:r>
      <w:r w:rsidR="003A5888">
        <w:rPr>
          <w:sz w:val="22"/>
          <w:szCs w:val="22"/>
        </w:rPr>
        <w:t xml:space="preserve">C on the </w:t>
      </w:r>
      <w:hyperlink r:id="rId10" w:history="1">
        <w:r w:rsidR="00F4501D">
          <w:rPr>
            <w:rStyle w:val="Hyperlink"/>
            <w:sz w:val="22"/>
            <w:szCs w:val="22"/>
          </w:rPr>
          <w:t>Common Course Matrix</w:t>
        </w:r>
      </w:hyperlink>
      <w:r w:rsidR="003A5888">
        <w:rPr>
          <w:sz w:val="22"/>
          <w:szCs w:val="22"/>
        </w:rPr>
        <w:t xml:space="preserve">. </w:t>
      </w:r>
    </w:p>
    <w:p w14:paraId="6DA97B48" w14:textId="398E079E" w:rsidR="004E7E3F" w:rsidRPr="00405399" w:rsidRDefault="003A5888" w:rsidP="004E7E3F">
      <w:pPr>
        <w:pStyle w:val="Heading2"/>
      </w:pPr>
      <w:r>
        <w:t>Revision Process</w:t>
      </w:r>
    </w:p>
    <w:p w14:paraId="448BEA22" w14:textId="0C5F5F10" w:rsidR="003A5888" w:rsidRPr="007C41AD" w:rsidRDefault="00D80A58" w:rsidP="003A5888">
      <w:pPr>
        <w:pStyle w:val="Body"/>
        <w:numPr>
          <w:ilvl w:val="0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2537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The Lead College Contact will invite all colleges that have adopted the P</w:t>
      </w:r>
      <w:r w:rsidR="00F4501D">
        <w:rPr>
          <w:sz w:val="22"/>
          <w:szCs w:val="22"/>
        </w:rPr>
        <w:t>/</w:t>
      </w:r>
      <w:r w:rsidR="003A5888" w:rsidRPr="007C41AD">
        <w:rPr>
          <w:sz w:val="22"/>
          <w:szCs w:val="22"/>
        </w:rPr>
        <w:t>TCC under consideration to participate in the change discussion.</w:t>
      </w:r>
    </w:p>
    <w:p w14:paraId="46A1F3AA" w14:textId="77777777" w:rsidR="003A5888" w:rsidRDefault="003A5888" w:rsidP="003A5888">
      <w:pPr>
        <w:pStyle w:val="Body"/>
        <w:numPr>
          <w:ilvl w:val="0"/>
          <w:numId w:val="11"/>
        </w:numPr>
        <w:rPr>
          <w:sz w:val="22"/>
          <w:szCs w:val="22"/>
        </w:rPr>
      </w:pPr>
      <w:r w:rsidRPr="007C41AD">
        <w:rPr>
          <w:sz w:val="22"/>
          <w:szCs w:val="22"/>
        </w:rPr>
        <w:t>CONSENSUS:</w:t>
      </w:r>
    </w:p>
    <w:p w14:paraId="4E0DAE61" w14:textId="77909C0D" w:rsidR="003A5888" w:rsidRPr="007C41AD" w:rsidRDefault="00D80A58" w:rsidP="003A5888">
      <w:pPr>
        <w:pStyle w:val="Body"/>
        <w:numPr>
          <w:ilvl w:val="1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42284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If consensus </w:t>
      </w:r>
      <w:r w:rsidR="003A5888">
        <w:rPr>
          <w:sz w:val="22"/>
          <w:szCs w:val="22"/>
        </w:rPr>
        <w:t>is</w:t>
      </w:r>
      <w:r w:rsidR="003A5888" w:rsidRPr="007C41AD">
        <w:rPr>
          <w:sz w:val="22"/>
          <w:szCs w:val="22"/>
        </w:rPr>
        <w:t xml:space="preserve"> reached</w:t>
      </w:r>
      <w:r w:rsidR="003A5888">
        <w:rPr>
          <w:sz w:val="22"/>
          <w:szCs w:val="22"/>
        </w:rPr>
        <w:t>, the colleges must complete steps 3, 7, 8, 9, and 10</w:t>
      </w:r>
      <w:r w:rsidR="00272359">
        <w:rPr>
          <w:sz w:val="22"/>
          <w:szCs w:val="22"/>
        </w:rPr>
        <w:t xml:space="preserve"> on the Professional/Technical Common Course “</w:t>
      </w:r>
      <w:hyperlink r:id="rId11" w:history="1">
        <w:r w:rsidR="00272359" w:rsidRPr="00272359">
          <w:rPr>
            <w:rStyle w:val="Hyperlink"/>
            <w:sz w:val="22"/>
            <w:szCs w:val="22"/>
          </w:rPr>
          <w:t>Developing a New Course</w:t>
        </w:r>
      </w:hyperlink>
      <w:r w:rsidR="00272359">
        <w:rPr>
          <w:sz w:val="22"/>
          <w:szCs w:val="22"/>
        </w:rPr>
        <w:t>” checklist</w:t>
      </w:r>
      <w:r w:rsidR="003A5888">
        <w:rPr>
          <w:sz w:val="22"/>
          <w:szCs w:val="22"/>
        </w:rPr>
        <w:t xml:space="preserve">. </w:t>
      </w:r>
    </w:p>
    <w:p w14:paraId="7DE78F1C" w14:textId="77777777" w:rsidR="003A5888" w:rsidRDefault="00D80A58" w:rsidP="003A5888">
      <w:pPr>
        <w:pStyle w:val="Body"/>
        <w:numPr>
          <w:ilvl w:val="1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3810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If consensus cannot be reached, the Lead College Contact will contact the WEC Chair to facilitate and resolve concerns before any change may be submitted to the Instruction Commission for approval.</w:t>
      </w:r>
    </w:p>
    <w:p w14:paraId="376A1723" w14:textId="77777777" w:rsidR="003A5888" w:rsidRPr="007C41AD" w:rsidRDefault="00D80A58" w:rsidP="003A5888">
      <w:pPr>
        <w:pStyle w:val="Body"/>
        <w:numPr>
          <w:ilvl w:val="1"/>
          <w:numId w:val="11"/>
        </w:numPr>
        <w:rPr>
          <w:sz w:val="22"/>
          <w:szCs w:val="22"/>
        </w:rPr>
      </w:pPr>
      <w:sdt>
        <w:sdtPr>
          <w:rPr>
            <w:rFonts w:ascii="MS Gothic" w:eastAsia="MS Gothic" w:hAnsi="MS Gothic"/>
          </w:rPr>
          <w:id w:val="-18286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>
            <w:rPr>
              <w:rFonts w:ascii="MS Gothic" w:eastAsia="MS Gothic" w:hAnsi="MS Gothic" w:hint="eastAsia"/>
            </w:rPr>
            <w:t>☐</w:t>
          </w:r>
        </w:sdtContent>
      </w:sdt>
      <w:r w:rsidR="003A5888" w:rsidRPr="007C41AD">
        <w:rPr>
          <w:sz w:val="22"/>
          <w:szCs w:val="22"/>
        </w:rPr>
        <w:t xml:space="preserve"> If a technology modification or change (for example, new software or equipment) not common to all participating colleges hinders resolution:</w:t>
      </w:r>
    </w:p>
    <w:p w14:paraId="7C067E31" w14:textId="7C65C18E" w:rsidR="003A5888" w:rsidRPr="007C41AD" w:rsidRDefault="003A5888" w:rsidP="003A5888">
      <w:pPr>
        <w:pStyle w:val="ListParagraph"/>
        <w:numPr>
          <w:ilvl w:val="2"/>
          <w:numId w:val="11"/>
        </w:numPr>
        <w:spacing w:after="160" w:line="259" w:lineRule="auto"/>
        <w:rPr>
          <w:sz w:val="22"/>
          <w:szCs w:val="22"/>
        </w:rPr>
      </w:pPr>
      <w:r w:rsidRPr="007C41AD">
        <w:rPr>
          <w:sz w:val="22"/>
          <w:szCs w:val="22"/>
        </w:rPr>
        <w:t>The historic P</w:t>
      </w:r>
      <w:r w:rsidR="00F4501D">
        <w:rPr>
          <w:sz w:val="22"/>
          <w:szCs w:val="22"/>
        </w:rPr>
        <w:t>/</w:t>
      </w:r>
      <w:r w:rsidRPr="007C41AD">
        <w:rPr>
          <w:sz w:val="22"/>
          <w:szCs w:val="22"/>
        </w:rPr>
        <w:t>TCC will be retained by colleges that cannot accommodate the technology modification.</w:t>
      </w:r>
      <w:r w:rsidR="00AA287F">
        <w:rPr>
          <w:sz w:val="22"/>
          <w:szCs w:val="22"/>
        </w:rPr>
        <w:br/>
      </w:r>
    </w:p>
    <w:p w14:paraId="20240DE5" w14:textId="59057FDF" w:rsidR="003A5888" w:rsidRDefault="003A5888" w:rsidP="00AA287F">
      <w:pPr>
        <w:pStyle w:val="ListParagraph"/>
        <w:numPr>
          <w:ilvl w:val="2"/>
          <w:numId w:val="11"/>
        </w:numPr>
        <w:spacing w:after="0" w:line="240" w:lineRule="auto"/>
        <w:ind w:left="2174" w:hanging="187"/>
        <w:rPr>
          <w:sz w:val="22"/>
          <w:szCs w:val="22"/>
        </w:rPr>
      </w:pPr>
      <w:r w:rsidRPr="007C41AD">
        <w:rPr>
          <w:sz w:val="22"/>
          <w:szCs w:val="22"/>
        </w:rPr>
        <w:t>Colleges that are able to accommodate the technology modification are required to develop a unique department/division prefix and/or number and title.</w:t>
      </w:r>
      <w:r w:rsidR="00272359">
        <w:rPr>
          <w:sz w:val="22"/>
          <w:szCs w:val="22"/>
        </w:rPr>
        <w:t xml:space="preserve"> </w:t>
      </w:r>
      <w:r w:rsidR="00272359">
        <w:rPr>
          <w:sz w:val="22"/>
          <w:szCs w:val="22"/>
        </w:rPr>
        <w:br/>
      </w:r>
      <w:r w:rsidR="00272359">
        <w:rPr>
          <w:sz w:val="22"/>
          <w:szCs w:val="22"/>
        </w:rPr>
        <w:br/>
        <w:t>Colleges must complete steps 1, 3, 6, 7, and 9 on the P/TCC “Developing a New Course” checklist and submit to the WEC Chair. A cover letter briefly describing the reason for the change should be attached.</w:t>
      </w:r>
      <w:r w:rsidR="00272359">
        <w:rPr>
          <w:sz w:val="22"/>
          <w:szCs w:val="22"/>
        </w:rPr>
        <w:br/>
      </w:r>
      <w:r w:rsidR="00272359">
        <w:rPr>
          <w:sz w:val="22"/>
          <w:szCs w:val="22"/>
        </w:rPr>
        <w:br/>
      </w:r>
      <w:r w:rsidR="00AA287F">
        <w:rPr>
          <w:sz w:val="22"/>
          <w:szCs w:val="22"/>
        </w:rPr>
        <w:t>The WEC Chair will forward proposals to the P/TCC Subcommittee Chair. The subcommittee with review and notifies the WEC Chair and Lead College Contact of the recommendation. If recommended, colleges will add P/TCC to their college course catalogs.</w:t>
      </w:r>
      <w:r w:rsidR="00272359">
        <w:rPr>
          <w:sz w:val="22"/>
          <w:szCs w:val="22"/>
        </w:rPr>
        <w:br/>
      </w:r>
    </w:p>
    <w:p w14:paraId="2C0D6A4E" w14:textId="788440BE" w:rsidR="003A5888" w:rsidRPr="00AA287F" w:rsidRDefault="00D80A58" w:rsidP="0002785B">
      <w:pPr>
        <w:pStyle w:val="ListParagraph"/>
        <w:numPr>
          <w:ilvl w:val="1"/>
          <w:numId w:val="11"/>
        </w:numPr>
        <w:spacing w:after="160" w:line="259" w:lineRule="auto"/>
      </w:pPr>
      <w:sdt>
        <w:sdtPr>
          <w:rPr>
            <w:rFonts w:ascii="MS Gothic" w:eastAsia="MS Gothic" w:hAnsi="MS Gothic"/>
          </w:rPr>
          <w:id w:val="-127070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888" w:rsidRPr="00AA287F">
            <w:rPr>
              <w:rFonts w:ascii="MS Gothic" w:eastAsia="MS Gothic" w:hAnsi="MS Gothic" w:hint="eastAsia"/>
            </w:rPr>
            <w:t>☐</w:t>
          </w:r>
        </w:sdtContent>
      </w:sdt>
      <w:r w:rsidR="003A5888" w:rsidRPr="00035516">
        <w:rPr>
          <w:sz w:val="22"/>
          <w:szCs w:val="22"/>
        </w:rPr>
        <w:t xml:space="preserve"> If the majority of members of the consortium agrees to a change and a member college does not agree with the proposed change, the disagreeing college must drop the P</w:t>
      </w:r>
      <w:r w:rsidR="00F4501D">
        <w:rPr>
          <w:sz w:val="22"/>
          <w:szCs w:val="22"/>
        </w:rPr>
        <w:t>/</w:t>
      </w:r>
      <w:r w:rsidR="003A5888" w:rsidRPr="00035516">
        <w:rPr>
          <w:sz w:val="22"/>
          <w:szCs w:val="22"/>
        </w:rPr>
        <w:t>TCC designation.</w:t>
      </w:r>
      <w:r w:rsidR="0002785B">
        <w:br w:type="page"/>
      </w:r>
    </w:p>
    <w:p w14:paraId="74D53C4B" w14:textId="77777777" w:rsidR="0002785B" w:rsidRPr="0002785B" w:rsidRDefault="0002785B" w:rsidP="0002785B">
      <w:pPr>
        <w:pStyle w:val="Heading2"/>
      </w:pPr>
      <w:bookmarkStart w:id="0" w:name="_Toc508882635"/>
      <w:r w:rsidRPr="0002785B">
        <w:lastRenderedPageBreak/>
        <w:t>Assurances</w:t>
      </w:r>
      <w:bookmarkEnd w:id="0"/>
    </w:p>
    <w:p w14:paraId="3376EF73" w14:textId="7D4186C7" w:rsidR="0002785B" w:rsidRPr="007C41AD" w:rsidRDefault="0002785B" w:rsidP="0002785B">
      <w:bookmarkStart w:id="1" w:name="assurances"/>
      <w:r w:rsidRPr="007C41AD">
        <w:t>I</w:t>
      </w:r>
      <w:bookmarkEnd w:id="1"/>
      <w:r w:rsidRPr="007C41AD">
        <w:t xml:space="preserve">, </w:t>
      </w:r>
      <w:sdt>
        <w:sdtPr>
          <w:id w:val="1759481661"/>
        </w:sdtPr>
        <w:sdtEndPr/>
        <w:sdtContent>
          <w:r w:rsidRPr="007C41AD">
            <w:rPr>
              <w:highlight w:val="yellow"/>
            </w:rPr>
            <w:t xml:space="preserve">NAME OF COLLEGE </w:t>
          </w:r>
          <w:r w:rsidRPr="007C41AD">
            <w:t>CHIEF INSTRUCTIONAL OFFICER</w:t>
          </w:r>
        </w:sdtContent>
      </w:sdt>
      <w:r w:rsidRPr="007C41AD">
        <w:t xml:space="preserve">, affirms that </w:t>
      </w:r>
      <w:sdt>
        <w:sdtPr>
          <w:rPr>
            <w:highlight w:val="yellow"/>
          </w:rPr>
          <w:id w:val="-584071556"/>
        </w:sdtPr>
        <w:sdtEndPr/>
        <w:sdtContent>
          <w:r w:rsidRPr="007C41AD">
            <w:rPr>
              <w:highlight w:val="yellow"/>
            </w:rPr>
            <w:t>NAME OF COLLEGE</w:t>
          </w:r>
        </w:sdtContent>
      </w:sdt>
      <w:r w:rsidRPr="007C41AD">
        <w:t xml:space="preserve"> has approved the following Professional Technical Common Course(s): (Replicate table for each course.)</w:t>
      </w:r>
    </w:p>
    <w:p w14:paraId="74CCDF53" w14:textId="77777777" w:rsidR="0002785B" w:rsidRPr="007C41AD" w:rsidRDefault="0002785B" w:rsidP="0002785B"/>
    <w:tbl>
      <w:tblPr>
        <w:tblStyle w:val="TableGrid"/>
        <w:tblW w:w="0" w:type="auto"/>
        <w:tblLook w:val="04A0" w:firstRow="1" w:lastRow="0" w:firstColumn="1" w:lastColumn="0" w:noHBand="0" w:noVBand="1"/>
        <w:tblCaption w:val="Assurance "/>
        <w:tblDescription w:val="Approval/revsion/deactivation request form"/>
      </w:tblPr>
      <w:tblGrid>
        <w:gridCol w:w="1825"/>
        <w:gridCol w:w="1499"/>
        <w:gridCol w:w="1062"/>
        <w:gridCol w:w="3899"/>
        <w:gridCol w:w="1075"/>
      </w:tblGrid>
      <w:tr w:rsidR="0002785B" w:rsidRPr="007C41AD" w14:paraId="456D0B77" w14:textId="77777777" w:rsidTr="004A6037">
        <w:trPr>
          <w:tblHeader/>
        </w:trPr>
        <w:tc>
          <w:tcPr>
            <w:tcW w:w="1825" w:type="dxa"/>
            <w:vMerge w:val="restart"/>
            <w:tcBorders>
              <w:top w:val="nil"/>
              <w:left w:val="nil"/>
            </w:tcBorders>
          </w:tcPr>
          <w:p w14:paraId="72A0571B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0C3A8CA4" w14:textId="7F9B1669" w:rsidR="0002785B" w:rsidRPr="007C41AD" w:rsidRDefault="00F4501D" w:rsidP="004A60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PREFIX</w:t>
            </w:r>
          </w:p>
        </w:tc>
        <w:tc>
          <w:tcPr>
            <w:tcW w:w="1052" w:type="dxa"/>
          </w:tcPr>
          <w:p w14:paraId="3D321D5C" w14:textId="77777777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3899" w:type="dxa"/>
          </w:tcPr>
          <w:p w14:paraId="469D2B96" w14:textId="5CF45092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P</w:t>
            </w:r>
            <w:r w:rsidR="00F4501D">
              <w:rPr>
                <w:b/>
                <w:sz w:val="22"/>
                <w:szCs w:val="22"/>
              </w:rPr>
              <w:t>/</w:t>
            </w:r>
            <w:r w:rsidRPr="007C41AD">
              <w:rPr>
                <w:b/>
                <w:sz w:val="22"/>
                <w:szCs w:val="22"/>
              </w:rPr>
              <w:t>T</w:t>
            </w:r>
            <w:r w:rsidR="00F4501D">
              <w:rPr>
                <w:b/>
                <w:sz w:val="22"/>
                <w:szCs w:val="22"/>
              </w:rPr>
              <w:t xml:space="preserve">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F4501D">
              <w:rPr>
                <w:b/>
                <w:sz w:val="22"/>
                <w:szCs w:val="22"/>
              </w:rPr>
              <w:t xml:space="preserve">OMMON </w:t>
            </w:r>
            <w:r w:rsidRPr="007C41AD">
              <w:rPr>
                <w:b/>
                <w:sz w:val="22"/>
                <w:szCs w:val="22"/>
              </w:rPr>
              <w:t>C</w:t>
            </w:r>
            <w:r w:rsidR="00F4501D">
              <w:rPr>
                <w:b/>
                <w:sz w:val="22"/>
                <w:szCs w:val="22"/>
              </w:rPr>
              <w:t>OURSE</w:t>
            </w:r>
            <w:r w:rsidRPr="007C41AD">
              <w:rPr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075" w:type="dxa"/>
          </w:tcPr>
          <w:p w14:paraId="169DF92E" w14:textId="77777777" w:rsidR="0002785B" w:rsidRPr="007C41AD" w:rsidRDefault="0002785B" w:rsidP="004A6037">
            <w:pPr>
              <w:jc w:val="center"/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CREDITS</w:t>
            </w:r>
          </w:p>
        </w:tc>
      </w:tr>
      <w:tr w:rsidR="0002785B" w:rsidRPr="007C41AD" w14:paraId="19430E62" w14:textId="77777777" w:rsidTr="004A6037">
        <w:trPr>
          <w:tblHeader/>
        </w:trPr>
        <w:tc>
          <w:tcPr>
            <w:tcW w:w="1825" w:type="dxa"/>
            <w:vMerge/>
            <w:tcBorders>
              <w:left w:val="nil"/>
            </w:tcBorders>
          </w:tcPr>
          <w:p w14:paraId="035D9F16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39ACD414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650C8E0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3899" w:type="dxa"/>
          </w:tcPr>
          <w:p w14:paraId="54370966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5E706798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4082E62E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3C8B891D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017EA43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3C79AA93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78C54461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TOPICS/SKILLS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2DD3CFE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14D332F2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22919C20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471F3F7B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  <w:tr w:rsidR="0002785B" w:rsidRPr="007C41AD" w14:paraId="2642C94B" w14:textId="77777777" w:rsidTr="004A6037">
        <w:tc>
          <w:tcPr>
            <w:tcW w:w="1825" w:type="dxa"/>
            <w:tcBorders>
              <w:bottom w:val="single" w:sz="4" w:space="0" w:color="auto"/>
            </w:tcBorders>
          </w:tcPr>
          <w:p w14:paraId="0556188D" w14:textId="77777777" w:rsidR="0002785B" w:rsidRPr="007C41AD" w:rsidRDefault="0002785B" w:rsidP="004A6037">
            <w:pPr>
              <w:rPr>
                <w:b/>
                <w:sz w:val="22"/>
                <w:szCs w:val="22"/>
              </w:rPr>
            </w:pPr>
            <w:r w:rsidRPr="007C41AD">
              <w:rPr>
                <w:b/>
                <w:sz w:val="22"/>
                <w:szCs w:val="22"/>
              </w:rPr>
              <w:t>ADOPTING COLLEGES</w:t>
            </w:r>
          </w:p>
        </w:tc>
        <w:tc>
          <w:tcPr>
            <w:tcW w:w="7525" w:type="dxa"/>
            <w:gridSpan w:val="4"/>
            <w:tcBorders>
              <w:bottom w:val="single" w:sz="4" w:space="0" w:color="auto"/>
            </w:tcBorders>
          </w:tcPr>
          <w:p w14:paraId="52F89A42" w14:textId="77777777" w:rsidR="0002785B" w:rsidRPr="007C41AD" w:rsidRDefault="0002785B" w:rsidP="004A6037">
            <w:pPr>
              <w:rPr>
                <w:sz w:val="22"/>
                <w:szCs w:val="22"/>
              </w:rPr>
            </w:pPr>
          </w:p>
        </w:tc>
      </w:tr>
    </w:tbl>
    <w:p w14:paraId="6B310AA0" w14:textId="77777777" w:rsidR="0002785B" w:rsidRPr="007C41AD" w:rsidRDefault="0002785B" w:rsidP="0002785B"/>
    <w:p w14:paraId="537187CC" w14:textId="77777777" w:rsidR="0002785B" w:rsidRPr="007C41AD" w:rsidRDefault="0002785B" w:rsidP="0002785B">
      <w:r w:rsidRPr="007C41AD">
        <w:t xml:space="preserve">This institution’s established approval process has been followed and the courses listed above have been approved by the college. </w:t>
      </w:r>
    </w:p>
    <w:p w14:paraId="457377B3" w14:textId="6FD94539" w:rsidR="0002785B" w:rsidRPr="007C41AD" w:rsidRDefault="0002785B" w:rsidP="0002785B">
      <w:r w:rsidRPr="007C41AD">
        <w:t xml:space="preserve">This institution acknowledges that once the courses have been adopted, no modifications are permissible without utilizing the established </w:t>
      </w:r>
      <w:r w:rsidR="00AA287F">
        <w:t>Professions/Technical</w:t>
      </w:r>
      <w:r w:rsidRPr="007C41AD">
        <w:t xml:space="preserve"> </w:t>
      </w:r>
      <w:hyperlink w:anchor="_Revising_an_Exsisting" w:history="1">
        <w:r w:rsidRPr="00AA287F">
          <w:t>Revision process</w:t>
        </w:r>
      </w:hyperlink>
      <w:r w:rsidRPr="007C41AD">
        <w:t xml:space="preserve"> or </w:t>
      </w:r>
      <w:hyperlink w:anchor="_Deactivation_of_an" w:history="1">
        <w:r w:rsidRPr="00AA287F">
          <w:t>Deactivation process</w:t>
        </w:r>
      </w:hyperlink>
      <w:r w:rsidRPr="007C41AD">
        <w:t>.</w:t>
      </w:r>
    </w:p>
    <w:p w14:paraId="79C3D8A7" w14:textId="77777777" w:rsidR="0002785B" w:rsidRPr="007C41AD" w:rsidRDefault="0002785B" w:rsidP="0002785B"/>
    <w:p w14:paraId="695B7B92" w14:textId="77777777" w:rsidR="0002785B" w:rsidRPr="007C41AD" w:rsidRDefault="0002785B" w:rsidP="0002785B">
      <w:r w:rsidRPr="007C41AD">
        <w:t>Approved By:</w:t>
      </w:r>
    </w:p>
    <w:p w14:paraId="75A08872" w14:textId="77777777" w:rsidR="0002785B" w:rsidRPr="007C41AD" w:rsidRDefault="0002785B" w:rsidP="0002785B">
      <w:r>
        <w:t>__</w:t>
      </w:r>
      <w:r w:rsidRPr="007C41AD">
        <w:t>_____________________________________________________</w:t>
      </w:r>
      <w:r>
        <w:t>______________________________</w:t>
      </w:r>
    </w:p>
    <w:p w14:paraId="2A9F79A6" w14:textId="77777777" w:rsidR="0002785B" w:rsidRPr="007C41AD" w:rsidRDefault="00D80A58" w:rsidP="0002785B">
      <w:pPr>
        <w:tabs>
          <w:tab w:val="left" w:pos="6345"/>
          <w:tab w:val="right" w:pos="9360"/>
        </w:tabs>
        <w:spacing w:line="240" w:lineRule="auto"/>
      </w:pPr>
      <w:sdt>
        <w:sdtPr>
          <w:id w:val="1560973721"/>
        </w:sdtPr>
        <w:sdtEndPr>
          <w:rPr>
            <w:highlight w:val="yellow"/>
          </w:rPr>
        </w:sdtEndPr>
        <w:sdtContent>
          <w:r w:rsidR="0002785B" w:rsidRPr="007C41AD">
            <w:rPr>
              <w:highlight w:val="yellow"/>
            </w:rPr>
            <w:t>SIGNATURE OF CHIEF INSTRUCTIONAL OFFICER</w:t>
          </w:r>
        </w:sdtContent>
      </w:sdt>
      <w:r w:rsidR="0002785B" w:rsidRPr="007C41AD">
        <w:tab/>
      </w:r>
      <w:r w:rsidR="0002785B" w:rsidRPr="007C41AD">
        <w:tab/>
      </w:r>
      <w:sdt>
        <w:sdtPr>
          <w:id w:val="451906969"/>
        </w:sdtPr>
        <w:sdtEndPr/>
        <w:sdtContent>
          <w:r w:rsidR="0002785B" w:rsidRPr="007C41AD">
            <w:rPr>
              <w:highlight w:val="yellow"/>
            </w:rPr>
            <w:t>DATE</w:t>
          </w:r>
        </w:sdtContent>
      </w:sdt>
    </w:p>
    <w:p w14:paraId="430A8F13" w14:textId="18A26665" w:rsidR="0002785B" w:rsidRPr="007C41AD" w:rsidRDefault="0002785B" w:rsidP="0002785B">
      <w:pPr>
        <w:pStyle w:val="Body"/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__</w:t>
      </w:r>
      <w:r w:rsidRPr="007C41AD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083510777"/>
        </w:sdtPr>
        <w:sdtEndPr/>
        <w:sdtContent>
          <w:r w:rsidRPr="007C41AD">
            <w:rPr>
              <w:sz w:val="22"/>
              <w:szCs w:val="22"/>
              <w:highlight w:val="yellow"/>
            </w:rPr>
            <w:t>PRINTED NAME OF CHIEF INSTRUCTIONAL OFFICER</w:t>
          </w:r>
        </w:sdtContent>
      </w:sdt>
    </w:p>
    <w:p w14:paraId="071FA778" w14:textId="2D626E4C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342E140E" w14:textId="5927CFE3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675F14F9" w14:textId="45B488AC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39EBFDC2" w14:textId="2D72DC10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2A710A76" w14:textId="4DAB10A1" w:rsidR="0002785B" w:rsidRDefault="0002785B" w:rsidP="0002785B">
      <w:pPr>
        <w:pStyle w:val="Body"/>
        <w:ind w:left="720"/>
        <w:rPr>
          <w:sz w:val="22"/>
          <w:szCs w:val="22"/>
        </w:rPr>
      </w:pPr>
    </w:p>
    <w:p w14:paraId="47547293" w14:textId="0DBC3B0F" w:rsidR="0002785B" w:rsidRDefault="0002785B" w:rsidP="00934892">
      <w:pPr>
        <w:pStyle w:val="Body"/>
        <w:rPr>
          <w:sz w:val="22"/>
          <w:szCs w:val="22"/>
        </w:rPr>
      </w:pPr>
    </w:p>
    <w:p w14:paraId="59597803" w14:textId="77777777" w:rsidR="0002785B" w:rsidRPr="007C41AD" w:rsidRDefault="0002785B" w:rsidP="0002785B">
      <w:pPr>
        <w:pStyle w:val="Body"/>
        <w:ind w:left="720"/>
        <w:rPr>
          <w:sz w:val="22"/>
          <w:szCs w:val="22"/>
        </w:rPr>
      </w:pPr>
    </w:p>
    <w:p w14:paraId="71CB1FC9" w14:textId="77777777" w:rsidR="0002785B" w:rsidRPr="0002785B" w:rsidRDefault="0002785B" w:rsidP="0002785B">
      <w:pPr>
        <w:spacing w:after="160" w:line="259" w:lineRule="auto"/>
      </w:pPr>
    </w:p>
    <w:p w14:paraId="0FD2F365" w14:textId="77777777" w:rsidR="00601E2D" w:rsidRDefault="00601E2D" w:rsidP="003701C4">
      <w:pPr>
        <w:pStyle w:val="BodyCopy"/>
        <w:spacing w:before="480"/>
        <w:sectPr w:rsidR="00601E2D" w:rsidSect="00DE70B5">
          <w:footerReference w:type="default" r:id="rId12"/>
          <w:type w:val="continuous"/>
          <w:pgSz w:w="12240" w:h="15840" w:code="1"/>
          <w:pgMar w:top="1080" w:right="1080" w:bottom="288" w:left="1080" w:header="720" w:footer="1253" w:gutter="0"/>
          <w:cols w:space="720"/>
          <w:titlePg/>
          <w:docGrid w:linePitch="360"/>
        </w:sectPr>
      </w:pPr>
    </w:p>
    <w:p w14:paraId="2AD017A0" w14:textId="77777777" w:rsidR="004E7E3F" w:rsidRPr="003701C4" w:rsidRDefault="004E7E3F" w:rsidP="004E7E3F">
      <w:pPr>
        <w:pStyle w:val="ContactHeader"/>
        <w:rPr>
          <w:rStyle w:val="BodyCopyChar"/>
        </w:rPr>
      </w:pPr>
      <w:r w:rsidRPr="00A21D46">
        <w:rPr>
          <w:noProof/>
        </w:rPr>
        <w:drawing>
          <wp:inline distT="0" distB="0" distL="0" distR="0" wp14:anchorId="315F5805" wp14:editId="7271FD63">
            <wp:extent cx="4197096" cy="786384"/>
            <wp:effectExtent l="0" t="0" r="0" b="0"/>
            <wp:docPr id="10" name="Picture 10" descr="Footer - Logo and Creative Commons Logo" title="Footer - Logo and 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ote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3" r="33960"/>
                    <a:stretch/>
                  </pic:blipFill>
                  <pic:spPr bwMode="auto">
                    <a:xfrm>
                      <a:off x="0" y="0"/>
                      <a:ext cx="4197096" cy="78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715DE" w14:textId="77777777" w:rsidR="004E7E3F" w:rsidRPr="00586206" w:rsidRDefault="004E7E3F" w:rsidP="00340F58">
      <w:pPr>
        <w:pStyle w:val="BodyCopy"/>
        <w:spacing w:before="0"/>
        <w:ind w:left="3690" w:right="540"/>
        <w:rPr>
          <w:i/>
          <w:sz w:val="14"/>
        </w:rPr>
      </w:pPr>
      <w:r w:rsidRPr="00586206">
        <w:rPr>
          <w:i/>
          <w:sz w:val="14"/>
        </w:rPr>
        <w:t xml:space="preserve">Note: All material licensed under </w:t>
      </w:r>
      <w:r w:rsidR="00586206" w:rsidRPr="00586206">
        <w:rPr>
          <w:i/>
          <w:sz w:val="14"/>
        </w:rPr>
        <w:t>CC BY.</w:t>
      </w:r>
      <w:r w:rsidRPr="00586206">
        <w:rPr>
          <w:i/>
          <w:sz w:val="14"/>
        </w:rPr>
        <w:t xml:space="preserve"> </w:t>
      </w:r>
    </w:p>
    <w:p w14:paraId="527E96BA" w14:textId="77777777" w:rsidR="004E7E3F" w:rsidRPr="00A21D46" w:rsidRDefault="004E7E3F" w:rsidP="004E7E3F">
      <w:pPr>
        <w:pStyle w:val="ContactHeader"/>
      </w:pPr>
      <w:r w:rsidRPr="00954694">
        <w:t xml:space="preserve">CONTACT </w:t>
      </w:r>
      <w:r w:rsidRPr="004A727A">
        <w:t>INFORMATION</w:t>
      </w:r>
    </w:p>
    <w:p w14:paraId="5D69366F" w14:textId="4EC95CED" w:rsidR="004E7E3F" w:rsidRPr="004A727A" w:rsidRDefault="00BC6A11" w:rsidP="004E7E3F">
      <w:pPr>
        <w:pStyle w:val="ContactBody"/>
      </w:pPr>
      <w:r>
        <w:t>Kathy Goebel</w:t>
      </w:r>
    </w:p>
    <w:p w14:paraId="285A2A80" w14:textId="72AFCB54" w:rsidR="004E7E3F" w:rsidRPr="004A727A" w:rsidRDefault="00BC6A11" w:rsidP="004E7E3F">
      <w:pPr>
        <w:pStyle w:val="ContactBody"/>
      </w:pPr>
      <w:r>
        <w:t>Policy Associate, Workforce Education</w:t>
      </w:r>
    </w:p>
    <w:p w14:paraId="261D32BD" w14:textId="1EF97F2D" w:rsidR="004E7E3F" w:rsidRPr="004A727A" w:rsidRDefault="004E7E3F" w:rsidP="004E7E3F">
      <w:pPr>
        <w:pStyle w:val="ContactBody"/>
      </w:pPr>
      <w:r w:rsidRPr="004A727A">
        <w:t>p:  360-704-4</w:t>
      </w:r>
      <w:r w:rsidR="00BC6A11">
        <w:t>359</w:t>
      </w:r>
    </w:p>
    <w:p w14:paraId="49304604" w14:textId="78B4242F" w:rsidR="004E7E3F" w:rsidRPr="00A21D46" w:rsidRDefault="004E7E3F" w:rsidP="004E7E3F">
      <w:pPr>
        <w:pStyle w:val="ContactBody"/>
        <w:sectPr w:rsidR="004E7E3F" w:rsidRPr="00A21D46" w:rsidSect="0099254F">
          <w:type w:val="continuous"/>
          <w:pgSz w:w="12240" w:h="15840" w:code="1"/>
          <w:pgMar w:top="1080" w:right="1080" w:bottom="288" w:left="1080" w:header="720" w:footer="1255" w:gutter="0"/>
          <w:cols w:num="2" w:space="0" w:equalWidth="0">
            <w:col w:w="7200" w:space="0"/>
            <w:col w:w="2880"/>
          </w:cols>
          <w:titlePg/>
          <w:docGrid w:linePitch="360"/>
        </w:sectPr>
      </w:pPr>
      <w:r w:rsidRPr="004A727A">
        <w:t xml:space="preserve">e:  </w:t>
      </w:r>
      <w:hyperlink r:id="rId14" w:history="1">
        <w:r w:rsidR="00BC6A11" w:rsidRPr="00A24787">
          <w:rPr>
            <w:rStyle w:val="Hyperlink"/>
          </w:rPr>
          <w:t>kgoebel@sbctc.edu</w:t>
        </w:r>
      </w:hyperlink>
    </w:p>
    <w:p w14:paraId="5BFADA9F" w14:textId="77777777" w:rsidR="000A4801" w:rsidRDefault="000A4801" w:rsidP="003701C4">
      <w:pPr>
        <w:pStyle w:val="BodyCopy"/>
      </w:pPr>
    </w:p>
    <w:sectPr w:rsidR="000A4801" w:rsidSect="006C6003">
      <w:footerReference w:type="default" r:id="rId15"/>
      <w:type w:val="continuous"/>
      <w:pgSz w:w="12240" w:h="15840" w:code="1"/>
      <w:pgMar w:top="1080" w:right="1080" w:bottom="288" w:left="1080" w:header="720" w:footer="172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12866" w14:textId="77777777" w:rsidR="00D80A58" w:rsidRDefault="00D80A58" w:rsidP="00D64448">
      <w:pPr>
        <w:spacing w:after="0" w:line="240" w:lineRule="auto"/>
      </w:pPr>
      <w:r>
        <w:separator/>
      </w:r>
    </w:p>
    <w:p w14:paraId="5F97B05D" w14:textId="77777777" w:rsidR="00D80A58" w:rsidRDefault="00D80A58"/>
  </w:endnote>
  <w:endnote w:type="continuationSeparator" w:id="0">
    <w:p w14:paraId="4903FDB1" w14:textId="77777777" w:rsidR="00D80A58" w:rsidRDefault="00D80A58" w:rsidP="00D64448">
      <w:pPr>
        <w:spacing w:after="0" w:line="240" w:lineRule="auto"/>
      </w:pPr>
      <w:r>
        <w:continuationSeparator/>
      </w:r>
    </w:p>
    <w:p w14:paraId="392858E0" w14:textId="77777777" w:rsidR="00D80A58" w:rsidRDefault="00D80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695C" w14:textId="77777777" w:rsidR="004E7E3F" w:rsidRPr="00DE70B5" w:rsidRDefault="004E7E3F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C36160">
      <w:rPr>
        <w:noProof/>
        <w:sz w:val="16"/>
      </w:rPr>
      <w:t>2</w:t>
    </w:r>
    <w:r w:rsidRPr="00CA0189">
      <w:rPr>
        <w:noProof/>
        <w:sz w:val="16"/>
      </w:rPr>
      <w:fldChar w:fldCharType="end"/>
    </w:r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539F1C24" wp14:editId="174740D6">
              <wp:extent cx="6400800" cy="0"/>
              <wp:effectExtent l="0" t="0" r="0" b="0"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23274B2" id="Straight Connector 8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CD5PlJ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41A0" w14:textId="77777777" w:rsidR="00A21D46" w:rsidRPr="00DE70B5" w:rsidRDefault="00A21D46" w:rsidP="00DE70B5">
    <w:pPr>
      <w:pStyle w:val="BodyCopy"/>
      <w:tabs>
        <w:tab w:val="left" w:pos="3123"/>
      </w:tabs>
      <w:jc w:val="right"/>
      <w:rPr>
        <w:sz w:val="16"/>
      </w:rPr>
    </w:pPr>
    <w:r w:rsidRPr="00CA0189">
      <w:rPr>
        <w:sz w:val="16"/>
      </w:rPr>
      <w:fldChar w:fldCharType="begin"/>
    </w:r>
    <w:r w:rsidRPr="00CA0189">
      <w:rPr>
        <w:sz w:val="16"/>
      </w:rPr>
      <w:instrText xml:space="preserve"> PAGE   \* MERGEFORMAT </w:instrText>
    </w:r>
    <w:r w:rsidRPr="00CA0189">
      <w:rPr>
        <w:sz w:val="16"/>
      </w:rPr>
      <w:fldChar w:fldCharType="separate"/>
    </w:r>
    <w:r w:rsidR="004E7E3F">
      <w:rPr>
        <w:noProof/>
        <w:sz w:val="16"/>
      </w:rPr>
      <w:t>2</w:t>
    </w:r>
    <w:r w:rsidRPr="00CA0189">
      <w:rPr>
        <w:noProof/>
        <w:sz w:val="16"/>
      </w:rPr>
      <w:fldChar w:fldCharType="end"/>
    </w:r>
    <w:bookmarkStart w:id="2" w:name="_GoBack"/>
    <w:r w:rsidRPr="00DE70B5">
      <w:rPr>
        <w:rFonts w:ascii="Franklin Gothic Medium" w:hAnsi="Franklin Gothic Medium"/>
        <w:b/>
        <w:noProof/>
        <w:color w:val="23335E"/>
        <w:sz w:val="52"/>
        <w:szCs w:val="90"/>
        <w:vertAlign w:val="subscript"/>
      </w:rPr>
      <mc:AlternateContent>
        <mc:Choice Requires="wps">
          <w:drawing>
            <wp:inline distT="0" distB="0" distL="0" distR="0" wp14:anchorId="29A34AC9" wp14:editId="44B8F99F">
              <wp:extent cx="6400800" cy="0"/>
              <wp:effectExtent l="0" t="0" r="0" b="0"/>
              <wp:docPr id="6" name="Straight Connector 6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044069" id="Straight Connector 6" o:spid="_x0000_s1026" alt="Title: Footer Divider - Description: Footer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">
              <v:stroke opacity="19532f" joinstyle="miter"/>
              <w10:anchorlock/>
            </v:line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C1AB" w14:textId="77777777" w:rsidR="00D80A58" w:rsidRDefault="00D80A58" w:rsidP="00D64448">
      <w:pPr>
        <w:spacing w:after="0" w:line="240" w:lineRule="auto"/>
      </w:pPr>
      <w:r>
        <w:separator/>
      </w:r>
    </w:p>
    <w:p w14:paraId="4C1A7CCF" w14:textId="77777777" w:rsidR="00D80A58" w:rsidRDefault="00D80A58"/>
  </w:footnote>
  <w:footnote w:type="continuationSeparator" w:id="0">
    <w:p w14:paraId="51B4562E" w14:textId="77777777" w:rsidR="00D80A58" w:rsidRDefault="00D80A58" w:rsidP="00D64448">
      <w:pPr>
        <w:spacing w:after="0" w:line="240" w:lineRule="auto"/>
      </w:pPr>
      <w:r>
        <w:continuationSeparator/>
      </w:r>
    </w:p>
    <w:p w14:paraId="0E5B07A5" w14:textId="77777777" w:rsidR="00D80A58" w:rsidRDefault="00D80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A54"/>
    <w:multiLevelType w:val="hybridMultilevel"/>
    <w:tmpl w:val="F240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2B85"/>
    <w:multiLevelType w:val="hybridMultilevel"/>
    <w:tmpl w:val="B9766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1CCC"/>
    <w:multiLevelType w:val="hybridMultilevel"/>
    <w:tmpl w:val="AF90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335D"/>
    <w:multiLevelType w:val="hybridMultilevel"/>
    <w:tmpl w:val="31BC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11E"/>
    <w:multiLevelType w:val="hybridMultilevel"/>
    <w:tmpl w:val="FF6C5E46"/>
    <w:lvl w:ilvl="0" w:tplc="32DC6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70C"/>
    <w:multiLevelType w:val="multilevel"/>
    <w:tmpl w:val="9484F8F4"/>
    <w:lvl w:ilvl="0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11" w15:restartNumberingAfterBreak="0">
    <w:nsid w:val="6B4F0BBB"/>
    <w:multiLevelType w:val="hybridMultilevel"/>
    <w:tmpl w:val="7626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2D"/>
    <w:rsid w:val="00012EA5"/>
    <w:rsid w:val="0002785B"/>
    <w:rsid w:val="00036E26"/>
    <w:rsid w:val="000868B6"/>
    <w:rsid w:val="000A4801"/>
    <w:rsid w:val="000C444C"/>
    <w:rsid w:val="000F2BBF"/>
    <w:rsid w:val="0014261F"/>
    <w:rsid w:val="00164E17"/>
    <w:rsid w:val="001A1C9C"/>
    <w:rsid w:val="001B5788"/>
    <w:rsid w:val="001C2604"/>
    <w:rsid w:val="001D63E9"/>
    <w:rsid w:val="001E077F"/>
    <w:rsid w:val="002105CE"/>
    <w:rsid w:val="00246AAC"/>
    <w:rsid w:val="00272359"/>
    <w:rsid w:val="00277C13"/>
    <w:rsid w:val="002914F5"/>
    <w:rsid w:val="002976DE"/>
    <w:rsid w:val="002C70DB"/>
    <w:rsid w:val="002D265D"/>
    <w:rsid w:val="003117C1"/>
    <w:rsid w:val="00312DEC"/>
    <w:rsid w:val="00327112"/>
    <w:rsid w:val="00340F58"/>
    <w:rsid w:val="0036550E"/>
    <w:rsid w:val="003701C4"/>
    <w:rsid w:val="003719B5"/>
    <w:rsid w:val="00380DEC"/>
    <w:rsid w:val="003A5888"/>
    <w:rsid w:val="003C49C5"/>
    <w:rsid w:val="003D1158"/>
    <w:rsid w:val="003D65CF"/>
    <w:rsid w:val="004045AA"/>
    <w:rsid w:val="0041760F"/>
    <w:rsid w:val="00432500"/>
    <w:rsid w:val="00433030"/>
    <w:rsid w:val="00451EEE"/>
    <w:rsid w:val="004878A2"/>
    <w:rsid w:val="004C2361"/>
    <w:rsid w:val="004C44FC"/>
    <w:rsid w:val="004E7E3F"/>
    <w:rsid w:val="00540B73"/>
    <w:rsid w:val="00586206"/>
    <w:rsid w:val="00586CD0"/>
    <w:rsid w:val="00595F16"/>
    <w:rsid w:val="005C002F"/>
    <w:rsid w:val="005F1687"/>
    <w:rsid w:val="00601E2D"/>
    <w:rsid w:val="006100A9"/>
    <w:rsid w:val="00611992"/>
    <w:rsid w:val="00621AAE"/>
    <w:rsid w:val="00666EC1"/>
    <w:rsid w:val="0068247B"/>
    <w:rsid w:val="006879EF"/>
    <w:rsid w:val="006C65EC"/>
    <w:rsid w:val="006D1F24"/>
    <w:rsid w:val="006F464E"/>
    <w:rsid w:val="00713BDA"/>
    <w:rsid w:val="007806D3"/>
    <w:rsid w:val="007A7C5F"/>
    <w:rsid w:val="007B7CE1"/>
    <w:rsid w:val="007E2CCC"/>
    <w:rsid w:val="008019BB"/>
    <w:rsid w:val="008110D6"/>
    <w:rsid w:val="00815B6B"/>
    <w:rsid w:val="0083490B"/>
    <w:rsid w:val="00860992"/>
    <w:rsid w:val="00870B65"/>
    <w:rsid w:val="009049B6"/>
    <w:rsid w:val="00907334"/>
    <w:rsid w:val="009114B0"/>
    <w:rsid w:val="00923EE4"/>
    <w:rsid w:val="009247AF"/>
    <w:rsid w:val="00933920"/>
    <w:rsid w:val="00934892"/>
    <w:rsid w:val="00954694"/>
    <w:rsid w:val="0099254F"/>
    <w:rsid w:val="009B1963"/>
    <w:rsid w:val="009D3628"/>
    <w:rsid w:val="009D6930"/>
    <w:rsid w:val="009F0880"/>
    <w:rsid w:val="00A1312E"/>
    <w:rsid w:val="00A17D9C"/>
    <w:rsid w:val="00A21D46"/>
    <w:rsid w:val="00A96492"/>
    <w:rsid w:val="00AA287F"/>
    <w:rsid w:val="00AB27E7"/>
    <w:rsid w:val="00AD6745"/>
    <w:rsid w:val="00AF3004"/>
    <w:rsid w:val="00B11D55"/>
    <w:rsid w:val="00B145A2"/>
    <w:rsid w:val="00B34351"/>
    <w:rsid w:val="00B64335"/>
    <w:rsid w:val="00BA425E"/>
    <w:rsid w:val="00BA595C"/>
    <w:rsid w:val="00BC6A11"/>
    <w:rsid w:val="00BF3BDE"/>
    <w:rsid w:val="00C04EB1"/>
    <w:rsid w:val="00C22BEA"/>
    <w:rsid w:val="00C241DC"/>
    <w:rsid w:val="00C36160"/>
    <w:rsid w:val="00C760C2"/>
    <w:rsid w:val="00CA0189"/>
    <w:rsid w:val="00CA6EB5"/>
    <w:rsid w:val="00CF5351"/>
    <w:rsid w:val="00D070C8"/>
    <w:rsid w:val="00D14C99"/>
    <w:rsid w:val="00D47C62"/>
    <w:rsid w:val="00D5393D"/>
    <w:rsid w:val="00D60E8D"/>
    <w:rsid w:val="00D64448"/>
    <w:rsid w:val="00D77370"/>
    <w:rsid w:val="00D80A58"/>
    <w:rsid w:val="00DC4628"/>
    <w:rsid w:val="00DE3FAA"/>
    <w:rsid w:val="00DF2064"/>
    <w:rsid w:val="00E033C7"/>
    <w:rsid w:val="00E03586"/>
    <w:rsid w:val="00E10B81"/>
    <w:rsid w:val="00E35C8C"/>
    <w:rsid w:val="00E73F14"/>
    <w:rsid w:val="00EB7869"/>
    <w:rsid w:val="00ED317B"/>
    <w:rsid w:val="00F03808"/>
    <w:rsid w:val="00F42C10"/>
    <w:rsid w:val="00F4501D"/>
    <w:rsid w:val="00F45847"/>
    <w:rsid w:val="00F5782D"/>
    <w:rsid w:val="00F74B15"/>
    <w:rsid w:val="00F95763"/>
    <w:rsid w:val="00FB42D3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D471"/>
  <w15:chartTrackingRefBased/>
  <w15:docId w15:val="{7FD076BC-B9BA-47CA-985C-39FC242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C65EC"/>
  </w:style>
  <w:style w:type="paragraph" w:styleId="Heading1">
    <w:name w:val="heading 1"/>
    <w:basedOn w:val="Normal"/>
    <w:next w:val="Normal"/>
    <w:link w:val="Heading1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5C8C"/>
    <w:pPr>
      <w:widowControl w:val="0"/>
      <w:suppressAutoHyphens/>
      <w:autoSpaceDE w:val="0"/>
      <w:autoSpaceDN w:val="0"/>
      <w:adjustRightInd w:val="0"/>
      <w:spacing w:before="180" w:after="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35C8C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E35C8C"/>
    <w:pPr>
      <w:ind w:left="6930"/>
      <w:jc w:val="lef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D9C"/>
    <w:rPr>
      <w:sz w:val="20"/>
    </w:rPr>
  </w:style>
  <w:style w:type="paragraph" w:styleId="Footer">
    <w:name w:val="footer"/>
    <w:basedOn w:val="Normal"/>
    <w:link w:val="FooterChar"/>
    <w:uiPriority w:val="99"/>
    <w:rsid w:val="00A17D9C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7D9C"/>
    <w:rPr>
      <w:sz w:val="20"/>
    </w:rPr>
  </w:style>
  <w:style w:type="paragraph" w:customStyle="1" w:styleId="Date-Rightaligned">
    <w:name w:val="Date - Right aligned"/>
    <w:basedOn w:val="Normal"/>
    <w:uiPriority w:val="99"/>
    <w:qFormat/>
    <w:rsid w:val="00A96492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35C8C"/>
    <w:rPr>
      <w:rFonts w:ascii="Franklin Gothic Medium" w:hAnsi="Franklin Gothic Medium" w:cs="SourceSansPro-Light"/>
      <w:color w:val="0071CE"/>
      <w:sz w:val="28"/>
      <w:szCs w:val="21"/>
    </w:rPr>
  </w:style>
  <w:style w:type="character" w:customStyle="1" w:styleId="ItalEmphasis">
    <w:name w:val="Ital Emphasis"/>
    <w:uiPriority w:val="99"/>
    <w:rsid w:val="00A17D9C"/>
    <w:rPr>
      <w:rFonts w:ascii="Franklin Gothic Book" w:hAnsi="Franklin Gothic Book"/>
      <w:i/>
      <w:iCs/>
    </w:rPr>
  </w:style>
  <w:style w:type="character" w:styleId="Strong">
    <w:name w:val="Strong"/>
    <w:uiPriority w:val="22"/>
    <w:semiHidden/>
    <w:rsid w:val="00D64448"/>
  </w:style>
  <w:style w:type="paragraph" w:customStyle="1" w:styleId="NoParagraphStyle">
    <w:name w:val="[No Paragraph Style]"/>
    <w:rsid w:val="004C2361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0"/>
      <w:szCs w:val="24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A17D9C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paragraph" w:customStyle="1" w:styleId="Header4-Contactinfo">
    <w:name w:val="Header 4 - Contact info"/>
    <w:basedOn w:val="NoParagraphStyle"/>
    <w:uiPriority w:val="99"/>
    <w:rsid w:val="00A17D9C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customStyle="1" w:styleId="Contactname-BOLD">
    <w:name w:val="Contact name - BOLD"/>
    <w:uiPriority w:val="99"/>
    <w:rsid w:val="00A17D9C"/>
    <w:rPr>
      <w:rFonts w:ascii="Franklin Gothic Medium" w:hAnsi="Franklin Gothic Medium"/>
    </w:rPr>
  </w:style>
  <w:style w:type="character" w:styleId="Hyperlink">
    <w:name w:val="Hyperlink"/>
    <w:basedOn w:val="DefaultParagraphFont"/>
    <w:uiPriority w:val="99"/>
    <w:rsid w:val="00A17D9C"/>
    <w:rPr>
      <w:rFonts w:ascii="Franklin Gothic Book" w:hAnsi="Franklin Gothic Book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35C8C"/>
    <w:rPr>
      <w:rFonts w:ascii="Franklin Gothic Medium" w:hAnsi="Franklin Gothic Medium" w:cs="SourceSansPro-Bold"/>
      <w:b/>
      <w:bCs/>
      <w:caps/>
      <w:color w:val="173963"/>
      <w:sz w:val="40"/>
      <w:szCs w:val="40"/>
    </w:rPr>
  </w:style>
  <w:style w:type="paragraph" w:customStyle="1" w:styleId="BodyCopy3">
    <w:name w:val="Body Copy 3"/>
    <w:basedOn w:val="Normal"/>
    <w:link w:val="BodyCopy3Char"/>
    <w:semiHidden/>
    <w:rsid w:val="00AB27E7"/>
  </w:style>
  <w:style w:type="paragraph" w:customStyle="1" w:styleId="Bullets">
    <w:name w:val="Bullets"/>
    <w:basedOn w:val="Normal"/>
    <w:link w:val="BulletsChar"/>
    <w:qFormat/>
    <w:rsid w:val="00E35C8C"/>
    <w:pPr>
      <w:widowControl w:val="0"/>
      <w:numPr>
        <w:numId w:val="8"/>
      </w:numPr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AB27E7"/>
    <w:rPr>
      <w:rFonts w:ascii="SourceSansPro-Light" w:hAnsi="SourceSansPro-Light" w:cs="SourceSansPro-Light"/>
      <w:color w:val="000000"/>
      <w:sz w:val="21"/>
      <w:szCs w:val="21"/>
    </w:rPr>
  </w:style>
  <w:style w:type="paragraph" w:customStyle="1" w:styleId="ItalicEmphasis">
    <w:name w:val="Italic Emphasis"/>
    <w:basedOn w:val="Normal"/>
    <w:link w:val="ItalicEmphasisChar"/>
    <w:semiHidden/>
    <w:rsid w:val="00AB27E7"/>
    <w:pPr>
      <w:widowControl w:val="0"/>
      <w:suppressAutoHyphens/>
      <w:autoSpaceDE w:val="0"/>
      <w:autoSpaceDN w:val="0"/>
      <w:adjustRightInd w:val="0"/>
      <w:spacing w:before="120" w:after="0" w:line="280" w:lineRule="atLeast"/>
      <w:textAlignment w:val="center"/>
    </w:pPr>
    <w:rPr>
      <w:rFonts w:ascii="Franklin Gothic Book" w:hAnsi="Franklin Gothic Book" w:cs="SourceSansPro-Light"/>
      <w:b/>
      <w:i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AB27E7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BodyCopy">
    <w:name w:val="Body Copy"/>
    <w:basedOn w:val="Normal"/>
    <w:link w:val="BodyCopyChar"/>
    <w:qFormat/>
    <w:rsid w:val="00E35C8C"/>
    <w:pPr>
      <w:widowControl w:val="0"/>
      <w:suppressAutoHyphens/>
      <w:autoSpaceDE w:val="0"/>
      <w:autoSpaceDN w:val="0"/>
      <w:adjustRightInd w:val="0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E35C8C"/>
    <w:rPr>
      <w:rFonts w:ascii="Franklin Gothic Book" w:hAnsi="Franklin Gothic Book" w:cs="SourceSansPro-Light"/>
      <w:color w:val="000000"/>
      <w:sz w:val="20"/>
      <w:szCs w:val="21"/>
    </w:rPr>
  </w:style>
  <w:style w:type="paragraph" w:customStyle="1" w:styleId="FeaturedQuote">
    <w:name w:val="Featured Quote"/>
    <w:basedOn w:val="Normal"/>
    <w:link w:val="FeaturedQuoteChar"/>
    <w:qFormat/>
    <w:rsid w:val="00A21D46"/>
    <w:pPr>
      <w:suppressAutoHyphens/>
      <w:spacing w:line="280" w:lineRule="atLeast"/>
      <w:ind w:left="1440" w:right="1440"/>
      <w:jc w:val="center"/>
    </w:pPr>
    <w:rPr>
      <w:rFonts w:asciiTheme="majorHAnsi" w:hAnsiTheme="majorHAnsi"/>
      <w:i/>
      <w:color w:val="003764"/>
      <w:sz w:val="20"/>
    </w:rPr>
  </w:style>
  <w:style w:type="character" w:customStyle="1" w:styleId="FeaturedQuoteChar">
    <w:name w:val="Featured Quote Char"/>
    <w:basedOn w:val="DefaultParagraphFont"/>
    <w:link w:val="FeaturedQuote"/>
    <w:rsid w:val="00A21D46"/>
    <w:rPr>
      <w:rFonts w:asciiTheme="majorHAnsi" w:hAnsiTheme="majorHAnsi"/>
      <w:i/>
      <w:color w:val="003764"/>
      <w:sz w:val="20"/>
    </w:rPr>
  </w:style>
  <w:style w:type="paragraph" w:customStyle="1" w:styleId="ContactHeader">
    <w:name w:val="Contact Header"/>
    <w:basedOn w:val="Heading2"/>
    <w:link w:val="ContactHeaderChar"/>
    <w:qFormat/>
    <w:rsid w:val="00E35C8C"/>
    <w:rPr>
      <w:sz w:val="20"/>
    </w:rPr>
  </w:style>
  <w:style w:type="character" w:customStyle="1" w:styleId="ContactHeaderChar">
    <w:name w:val="Contact Header Char"/>
    <w:basedOn w:val="DefaultParagraphFont"/>
    <w:link w:val="ContactHeader"/>
    <w:rsid w:val="00E35C8C"/>
    <w:rPr>
      <w:rFonts w:ascii="Franklin Gothic Medium" w:hAnsi="Franklin Gothic Medium" w:cs="SourceSansPro-Light"/>
      <w:color w:val="0071CE"/>
      <w:sz w:val="2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E35C8C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E35C8C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Subpageheading">
    <w:name w:val="Subpage heading"/>
    <w:basedOn w:val="Header"/>
    <w:link w:val="SubpageheadingChar"/>
    <w:qFormat/>
    <w:rsid w:val="00E35C8C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E35C8C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A17D9C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BasicParagraph">
    <w:name w:val="[Basic Paragraph]"/>
    <w:basedOn w:val="Normal"/>
    <w:uiPriority w:val="99"/>
    <w:semiHidden/>
    <w:rsid w:val="001A1C9C"/>
    <w:pPr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Franklin Gothic Book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9B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35C8C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E35C8C"/>
    <w:rPr>
      <w:rFonts w:ascii="Franklin Gothic Medium" w:hAnsi="Franklin Gothic Medium" w:cs="SourceSansPro-Bold"/>
      <w:bCs/>
      <w:color w:val="6D6E71"/>
      <w:sz w:val="18"/>
      <w:szCs w:val="18"/>
    </w:rPr>
  </w:style>
  <w:style w:type="table" w:styleId="TableGrid">
    <w:name w:val="Table Grid"/>
    <w:basedOn w:val="TableNormal"/>
    <w:uiPriority w:val="39"/>
    <w:rsid w:val="00601E2D"/>
    <w:pPr>
      <w:spacing w:before="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601E2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  <w:rPr>
      <w:rFonts w:ascii="Franklin Gothic Book" w:hAnsi="Franklin Gothic Book"/>
      <w:sz w:val="20"/>
      <w:szCs w:val="20"/>
    </w:rPr>
  </w:style>
  <w:style w:type="character" w:customStyle="1" w:styleId="BodyChar">
    <w:name w:val="Body Char"/>
    <w:basedOn w:val="DefaultParagraphFont"/>
    <w:link w:val="Body"/>
    <w:locked/>
    <w:rsid w:val="00601E2D"/>
    <w:rPr>
      <w:rFonts w:ascii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E2D"/>
    <w:pPr>
      <w:spacing w:before="0"/>
      <w:ind w:left="720"/>
      <w:contextualSpacing/>
    </w:pPr>
    <w:rPr>
      <w:rFonts w:ascii="Franklin Gothic Book" w:hAnsi="Franklin Gothic Book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E2D"/>
    <w:rPr>
      <w:rFonts w:ascii="Franklin Gothic Book" w:hAnsi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E2D"/>
    <w:rPr>
      <w:rFonts w:ascii="Franklin Gothic Book" w:hAnsi="Franklin Gothic Book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E2D"/>
    <w:pPr>
      <w:spacing w:before="0" w:after="0" w:line="240" w:lineRule="auto"/>
    </w:pPr>
    <w:rPr>
      <w:rFonts w:ascii="Franklin Gothic Book" w:hAnsi="Franklin Gothic Boo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E2D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E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2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bctc.edu/resources/documents/colleges-staff/programs-services/professional-technical/developing-a-new-cours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cn.sbctc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oebel@sbctc.edu?subject=P/TCC%20Revising%20Request" TargetMode="External"/><Relationship Id="rId14" Type="http://schemas.openxmlformats.org/officeDocument/2006/relationships/hyperlink" Target="mailto:kgoebel@sbct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heeler\Desktop\Program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0432-BDB4-4FC6-B7BB-DF0F246A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brief</Template>
  <TotalTime>76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REPEAT TITLE FROM PAGE 1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Revising an Exsisting Course</dc:title>
  <dc:subject/>
  <dc:creator>Kimberly Wheeler</dc:creator>
  <cp:keywords/>
  <dc:description/>
  <cp:lastModifiedBy>Kimberly Wheeler</cp:lastModifiedBy>
  <cp:revision>7</cp:revision>
  <cp:lastPrinted>2018-01-10T18:00:00Z</cp:lastPrinted>
  <dcterms:created xsi:type="dcterms:W3CDTF">2019-06-11T19:03:00Z</dcterms:created>
  <dcterms:modified xsi:type="dcterms:W3CDTF">2019-06-21T17:37:00Z</dcterms:modified>
</cp:coreProperties>
</file>