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B" w:rsidRDefault="004D07BB" w:rsidP="005D2860">
      <w:pPr>
        <w:pStyle w:val="Heading1"/>
        <w:jc w:val="center"/>
      </w:pPr>
    </w:p>
    <w:p w:rsidR="00565641" w:rsidRPr="000B0841" w:rsidRDefault="005D2860" w:rsidP="005D2860">
      <w:pPr>
        <w:pStyle w:val="Heading1"/>
        <w:jc w:val="center"/>
      </w:pPr>
      <w:r>
        <w:t xml:space="preserve">Program Approval Process – </w:t>
      </w:r>
      <w:r w:rsidR="00D40845">
        <w:t>Clinical and Work-based Learning Plac</w:t>
      </w:r>
      <w:r w:rsidR="008E5138">
        <w:t>e</w:t>
      </w:r>
      <w:r w:rsidR="00D40845">
        <w:t>ments</w:t>
      </w:r>
    </w:p>
    <w:p w:rsidR="00543B0F" w:rsidRPr="00543B0F" w:rsidRDefault="00543B0F" w:rsidP="00543B0F"/>
    <w:p w:rsidR="00543B0F" w:rsidRPr="00543B0F" w:rsidRDefault="00543B0F" w:rsidP="00543B0F">
      <w:pPr>
        <w:pStyle w:val="NoSpacing"/>
      </w:pPr>
      <w:r>
        <w:t xml:space="preserve">                  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>
        <w:t>Programs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5266"/>
        <w:gridCol w:w="2565"/>
        <w:gridCol w:w="2353"/>
      </w:tblGrid>
      <w:tr w:rsidR="00A83330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D40845" w:rsidRPr="00FB5600" w:rsidRDefault="00D40845" w:rsidP="00D40845">
            <w:pPr>
              <w:pStyle w:val="NoSpacing"/>
              <w:numPr>
                <w:ilvl w:val="0"/>
                <w:numId w:val="8"/>
              </w:numPr>
            </w:pPr>
            <w:r w:rsidRPr="00FB5600">
              <w:t>An adequate number of available placement sites are necessary to allow students to complete their program in a timely way.</w:t>
            </w:r>
          </w:p>
          <w:p w:rsidR="00543B0F" w:rsidRDefault="00543B0F" w:rsidP="00F4136E">
            <w:pPr>
              <w:pStyle w:val="NoSpacing"/>
              <w:ind w:left="720"/>
            </w:pPr>
          </w:p>
        </w:tc>
        <w:tc>
          <w:tcPr>
            <w:tcW w:w="5400" w:type="dxa"/>
          </w:tcPr>
          <w:p w:rsidR="00543B0F" w:rsidRDefault="00543B0F" w:rsidP="00543B0F">
            <w:pPr>
              <w:pStyle w:val="NoSpacing"/>
            </w:pPr>
          </w:p>
          <w:p w:rsidR="00D40845" w:rsidRDefault="00771A9D" w:rsidP="00A83330">
            <w:pPr>
              <w:pStyle w:val="NoSpacing"/>
              <w:ind w:left="720" w:hanging="479"/>
            </w:pPr>
            <w:r>
              <w:t xml:space="preserve">If student </w:t>
            </w:r>
            <w:r w:rsidR="00D40845">
              <w:t>placement</w:t>
            </w:r>
            <w:r>
              <w:t>s are</w:t>
            </w:r>
            <w:r w:rsidR="00D40845">
              <w:t xml:space="preserve"> required for licensure or certification that is governed by an external organization (Nursing Commission, Washington Bar Assoc., etc.)</w:t>
            </w:r>
            <w:r w:rsidR="00A83330">
              <w:t>, t</w:t>
            </w:r>
            <w:r w:rsidR="00D40845">
              <w:t>he college will</w:t>
            </w:r>
            <w:r w:rsidR="00A83330">
              <w:t>:</w:t>
            </w:r>
          </w:p>
          <w:p w:rsidR="00D40845" w:rsidRDefault="00771A9D" w:rsidP="00D40845">
            <w:pPr>
              <w:pStyle w:val="NoSpacing"/>
              <w:numPr>
                <w:ilvl w:val="0"/>
                <w:numId w:val="8"/>
              </w:numPr>
              <w:ind w:left="976" w:hanging="270"/>
            </w:pPr>
            <w:r>
              <w:t>Note</w:t>
            </w:r>
            <w:r w:rsidR="00D40845">
              <w:t xml:space="preserve"> the total number of placements needed annually</w:t>
            </w:r>
            <w:r>
              <w:t>.</w:t>
            </w:r>
            <w:r w:rsidR="00D40845">
              <w:t xml:space="preserve"> </w:t>
            </w:r>
          </w:p>
          <w:p w:rsidR="00A83330" w:rsidRDefault="00D40845" w:rsidP="00D40845">
            <w:pPr>
              <w:pStyle w:val="NoSpacing"/>
              <w:numPr>
                <w:ilvl w:val="0"/>
                <w:numId w:val="8"/>
              </w:numPr>
              <w:ind w:left="976" w:hanging="270"/>
            </w:pPr>
            <w:r>
              <w:t xml:space="preserve">Describe the </w:t>
            </w:r>
            <w:r w:rsidR="00A83330">
              <w:t>type and duration of placements</w:t>
            </w:r>
            <w:r w:rsidR="00771A9D">
              <w:t>.</w:t>
            </w:r>
          </w:p>
          <w:p w:rsidR="00D40845" w:rsidRDefault="00D40845" w:rsidP="00D40845">
            <w:pPr>
              <w:pStyle w:val="NoSpacing"/>
              <w:numPr>
                <w:ilvl w:val="0"/>
                <w:numId w:val="8"/>
              </w:numPr>
              <w:ind w:left="976" w:hanging="270"/>
            </w:pPr>
            <w:r>
              <w:t xml:space="preserve"> </w:t>
            </w:r>
            <w:r w:rsidR="00A83330">
              <w:t>A</w:t>
            </w:r>
            <w:r>
              <w:t>ttach letters of agreement from businesses, agencies and/or organizations that will provide placements for students.</w:t>
            </w:r>
          </w:p>
          <w:p w:rsidR="00A83330" w:rsidRDefault="00A83330" w:rsidP="00A83330">
            <w:pPr>
              <w:pStyle w:val="NoSpacing"/>
            </w:pPr>
          </w:p>
          <w:p w:rsidR="00A83330" w:rsidRDefault="00A83330" w:rsidP="00A83330">
            <w:pPr>
              <w:pStyle w:val="NoSpacing"/>
              <w:ind w:left="706" w:hanging="706"/>
            </w:pPr>
            <w:r>
              <w:t xml:space="preserve">    If the placement is required by the college for program completion, but not required for certification or licensure, the college will:</w:t>
            </w:r>
          </w:p>
          <w:p w:rsidR="00A83330" w:rsidRDefault="00771A9D" w:rsidP="00A83330">
            <w:pPr>
              <w:pStyle w:val="NoSpacing"/>
              <w:numPr>
                <w:ilvl w:val="0"/>
                <w:numId w:val="9"/>
              </w:numPr>
              <w:ind w:left="976" w:hanging="270"/>
            </w:pPr>
            <w:r>
              <w:t>Note</w:t>
            </w:r>
            <w:r w:rsidR="00A83330">
              <w:t xml:space="preserve"> if the work-based learning placement is required or optional</w:t>
            </w:r>
            <w:r>
              <w:t>.</w:t>
            </w:r>
            <w:bookmarkStart w:id="0" w:name="_GoBack"/>
            <w:bookmarkEnd w:id="0"/>
          </w:p>
          <w:p w:rsidR="00A83330" w:rsidRDefault="00771A9D" w:rsidP="00A83330">
            <w:pPr>
              <w:pStyle w:val="NoSpacing"/>
              <w:numPr>
                <w:ilvl w:val="0"/>
                <w:numId w:val="9"/>
              </w:numPr>
              <w:ind w:left="976" w:hanging="270"/>
            </w:pPr>
            <w:r>
              <w:t>Note</w:t>
            </w:r>
            <w:r w:rsidR="00A83330">
              <w:t xml:space="preserve"> the total number of placements needed annually. (If optional the total may be a range).</w:t>
            </w:r>
          </w:p>
          <w:p w:rsidR="00A83330" w:rsidRDefault="00A83330" w:rsidP="00A83330">
            <w:pPr>
              <w:pStyle w:val="NoSpacing"/>
              <w:numPr>
                <w:ilvl w:val="0"/>
                <w:numId w:val="9"/>
              </w:numPr>
              <w:ind w:left="976" w:hanging="270"/>
            </w:pPr>
            <w:r>
              <w:t>Describe the type of placement and duration</w:t>
            </w:r>
            <w:r w:rsidR="00771A9D">
              <w:t>.</w:t>
            </w:r>
          </w:p>
          <w:p w:rsidR="00D40845" w:rsidRDefault="00D40845" w:rsidP="00D40845">
            <w:pPr>
              <w:pStyle w:val="NoSpacing"/>
              <w:ind w:left="720" w:hanging="479"/>
            </w:pPr>
          </w:p>
          <w:p w:rsidR="00D40845" w:rsidRDefault="00D40845" w:rsidP="00D40845">
            <w:pPr>
              <w:pStyle w:val="NoSpacing"/>
              <w:ind w:left="720" w:hanging="479"/>
            </w:pP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D40845" w:rsidRDefault="006761DB" w:rsidP="00D40845">
            <w:pPr>
              <w:pStyle w:val="NoSpacing"/>
            </w:pPr>
            <w:r>
              <w:t xml:space="preserve"> </w:t>
            </w:r>
            <w:r w:rsidR="00A83330">
              <w:t>College will provide required documentation and describe the number, type and duration of the placements.</w:t>
            </w:r>
          </w:p>
          <w:p w:rsidR="00E94C85" w:rsidRDefault="00E94C85" w:rsidP="00471641">
            <w:pPr>
              <w:pStyle w:val="NoSpacing"/>
            </w:pP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183C30">
      <w:pgSz w:w="15840" w:h="12240" w:orient="landscape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F7"/>
    <w:multiLevelType w:val="hybridMultilevel"/>
    <w:tmpl w:val="BE92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4A78"/>
    <w:multiLevelType w:val="hybridMultilevel"/>
    <w:tmpl w:val="AC1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B0611"/>
    <w:multiLevelType w:val="hybridMultilevel"/>
    <w:tmpl w:val="D4BE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70DC6"/>
    <w:multiLevelType w:val="hybridMultilevel"/>
    <w:tmpl w:val="0CC2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B0841"/>
    <w:rsid w:val="00183C30"/>
    <w:rsid w:val="0033362E"/>
    <w:rsid w:val="00471641"/>
    <w:rsid w:val="004D07BB"/>
    <w:rsid w:val="00543B0F"/>
    <w:rsid w:val="00565641"/>
    <w:rsid w:val="005D2860"/>
    <w:rsid w:val="006761DB"/>
    <w:rsid w:val="00765BD6"/>
    <w:rsid w:val="00771A9D"/>
    <w:rsid w:val="008E5138"/>
    <w:rsid w:val="00935C8C"/>
    <w:rsid w:val="00940406"/>
    <w:rsid w:val="00A83330"/>
    <w:rsid w:val="00B20AC4"/>
    <w:rsid w:val="00C2196C"/>
    <w:rsid w:val="00C42B48"/>
    <w:rsid w:val="00D40845"/>
    <w:rsid w:val="00E94C85"/>
    <w:rsid w:val="00F4136E"/>
    <w:rsid w:val="00F83C9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CD44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4</cp:revision>
  <dcterms:created xsi:type="dcterms:W3CDTF">2017-08-29T23:45:00Z</dcterms:created>
  <dcterms:modified xsi:type="dcterms:W3CDTF">2017-09-20T16:36:00Z</dcterms:modified>
</cp:coreProperties>
</file>