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-371475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95903" id="Rectangle 2" o:spid="_x0000_s1026" alt="Title: SBCTC Logo" style="position:absolute;margin-left:-37.5pt;margin-top:-29.2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OlGK2zhAAAACwEAAA8AAAAAAAAAAAAAAAAAmwYA&#10;AGRycy9kb3ducmV2LnhtbFBLAQItAAoAAAAAAAAAIQCgNuPUF9wAABfcAAAVAAAAAAAAAAAAAAAA&#10;AKkHAABkcnMvbWVkaWEvaW1hZ2UxLmpwZWdQSwUGAAAAAAYABgB9AQAA8+MAAAAA&#10;" stroked="f" strokeweight="1pt">
                <v:fill r:id="rId8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8807E9" w:rsidRPr="00E609B1" w:rsidRDefault="008807E9" w:rsidP="00E609B1">
      <w:pPr>
        <w:pStyle w:val="Title"/>
        <w:jc w:val="center"/>
      </w:pPr>
      <w:r>
        <w:t xml:space="preserve">College and Career Readiness </w:t>
      </w:r>
      <w:r w:rsidR="00374979">
        <w:t>Standard</w:t>
      </w:r>
      <w:r>
        <w:t xml:space="preserve"> Rubrics</w:t>
      </w:r>
      <w:r w:rsidR="00374979">
        <w:t xml:space="preserve">: CCR Anchor </w:t>
      </w:r>
      <w:r w:rsidR="000009D7">
        <w:t>4</w:t>
      </w:r>
      <w:bookmarkStart w:id="0" w:name="_GoBack"/>
      <w:bookmarkEnd w:id="0"/>
    </w:p>
    <w:p w:rsidR="00374979" w:rsidRDefault="00017BA1" w:rsidP="00FC45DC">
      <w:pPr>
        <w:pStyle w:val="Heading1"/>
      </w:pPr>
      <w:r w:rsidRPr="00017BA1">
        <w:t>CCR Anchor 4: Interpret words and phrases as they are used in a text, including determining technical, connotative, and figurative meanings, and analyze how specific word choices shape meaning or tone.</w:t>
      </w:r>
      <w:r w:rsidR="00DB5E94">
        <w:br/>
      </w:r>
      <w:r w:rsidR="00374979">
        <w:rPr>
          <w:b/>
          <w:i/>
        </w:rPr>
        <w:t xml:space="preserve">Level </w:t>
      </w:r>
      <w:proofErr w:type="gramStart"/>
      <w:r w:rsidR="00AB024E">
        <w:rPr>
          <w:b/>
          <w:i/>
        </w:rPr>
        <w:t>A</w:t>
      </w:r>
      <w:proofErr w:type="gramEnd"/>
      <w:r w:rsidR="00374979"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8"/>
        <w:gridCol w:w="3487"/>
        <w:gridCol w:w="3488"/>
      </w:tblGrid>
      <w:tr w:rsidR="008618B7" w:rsidTr="00AB024E">
        <w:trPr>
          <w:trHeight w:val="155"/>
          <w:tblHeader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017BA1" w:rsidTr="000009D7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 xml:space="preserve">Identify unknown words in a text and think aloud with teacher to practice strategies to clarify the meaning of the word. 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>With prompting and support, ask and answer questions about unknown words in a text.</w:t>
            </w:r>
            <w:r>
              <w:rPr>
                <w:szCs w:val="28"/>
              </w:rPr>
              <w:t xml:space="preserve">  </w:t>
            </w:r>
            <w:r w:rsidRPr="00017BA1">
              <w:rPr>
                <w:szCs w:val="28"/>
              </w:rPr>
              <w:t>(RI.K.4)</w:t>
            </w:r>
          </w:p>
        </w:tc>
        <w:tc>
          <w:tcPr>
            <w:tcW w:w="348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 xml:space="preserve">With prompting and support, ask and answer questions to help determine or clarify the meaning of words and phrases in a text. 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 xml:space="preserve">Ask and answer questions to help determine or clarify the meaning of words and phrases in a text. (RI.1.4) </w:t>
            </w:r>
          </w:p>
          <w:p w:rsidR="00017BA1" w:rsidRPr="00017BA1" w:rsidRDefault="00017BA1" w:rsidP="0001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</w:p>
        </w:tc>
      </w:tr>
      <w:tr w:rsidR="000009D7" w:rsidTr="00AB024E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9D7" w:rsidRPr="00017BA1" w:rsidRDefault="000009D7" w:rsidP="000009D7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>With modeling and support, use word walls, word webs and other vocabulary strategies to make connections between general academic and domain- specific words and phrases in a text relevant to a specific topic or subject area.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9D7" w:rsidRPr="00017BA1" w:rsidRDefault="000009D7" w:rsidP="000009D7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 xml:space="preserve">Use word walls, word webs and other vocabulary strategies to make connections between general academic and domain- specific words and phrases in a text relevant to a specific topic or subject area. 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9D7" w:rsidRPr="00017BA1" w:rsidRDefault="000009D7" w:rsidP="000009D7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>With prompting and support, determine the meaning of general academic and domain- specific words and phrases in a text relevant to a specific topic or subject area.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9D7" w:rsidRPr="00017BA1" w:rsidRDefault="000009D7" w:rsidP="000009D7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 xml:space="preserve">Determine the meaning of general academic and domain- specific words and phrases in a text relevant to a specific topic or subject area. (RI.3.4) </w:t>
            </w:r>
          </w:p>
        </w:tc>
      </w:tr>
    </w:tbl>
    <w:p w:rsidR="00AB024E" w:rsidRDefault="00FC45DC" w:rsidP="00AB024E">
      <w:pPr>
        <w:pStyle w:val="Heading1"/>
      </w:pPr>
      <w:r>
        <w:br w:type="page"/>
      </w:r>
      <w:r w:rsidR="00017BA1" w:rsidRPr="00017BA1">
        <w:lastRenderedPageBreak/>
        <w:t>CCR Anchor 4: Interpret words and phrases as they are used in a text, including determining technical, connotative, and figurative meanings, and analyze how specific word choices shape meaning or tone.</w:t>
      </w:r>
      <w:r w:rsidR="00AB024E">
        <w:br/>
      </w:r>
      <w:r w:rsidR="00AB024E">
        <w:rPr>
          <w:b/>
          <w:i/>
        </w:rPr>
        <w:t>Level B</w:t>
      </w:r>
      <w:r w:rsidR="00AB024E"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8"/>
        <w:gridCol w:w="3487"/>
        <w:gridCol w:w="3488"/>
      </w:tblGrid>
      <w:tr w:rsidR="00AB024E" w:rsidTr="00FE43CD">
        <w:trPr>
          <w:trHeight w:val="155"/>
          <w:tblHeader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4E" w:rsidRPr="008807E9" w:rsidRDefault="00AB024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4E" w:rsidRPr="008807E9" w:rsidRDefault="00AB024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4E" w:rsidRPr="008807E9" w:rsidRDefault="00AB024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4E" w:rsidRPr="008807E9" w:rsidRDefault="00AB024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017BA1" w:rsidTr="00FE43CD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>With modeling and support, use word walls, word webs and other vocabulary strategies to make connections between general academic and domain- specific words and phrases in a text relevant to a specific topic or subject area.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 xml:space="preserve">Use word walls, word webs and other vocabulary strategies to make connections between general academic and domain- specific words and phrases in a text relevant to a specific topic or subject area. 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>With prompting and support, determine the meaning of general academic and domain- specific words and phrases in a text relevant to a specific topic or subject area.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 xml:space="preserve">Determine the meaning of general academic and domain- specific words and phrases in a text relevant to a specific topic or subject area. (RI.3.4) </w:t>
            </w:r>
          </w:p>
        </w:tc>
      </w:tr>
    </w:tbl>
    <w:p w:rsidR="00AB024E" w:rsidRDefault="00AB024E" w:rsidP="00AB024E">
      <w:pPr>
        <w:pStyle w:val="Heading1"/>
      </w:pPr>
    </w:p>
    <w:p w:rsidR="00AB024E" w:rsidRDefault="00AB024E" w:rsidP="00AB024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AB024E" w:rsidRDefault="00017BA1" w:rsidP="00AB024E">
      <w:pPr>
        <w:pStyle w:val="Heading1"/>
      </w:pPr>
      <w:r w:rsidRPr="00017BA1">
        <w:lastRenderedPageBreak/>
        <w:t>CCR Anchor 4: Interpret words and phrases as they are used in a text, including determining technical, connotative, and figurative meanings, and analyze how specific word choices shape meaning or tone.</w:t>
      </w:r>
      <w:r w:rsidR="00AB024E">
        <w:br/>
      </w:r>
      <w:r w:rsidR="00AB024E">
        <w:rPr>
          <w:b/>
          <w:i/>
        </w:rPr>
        <w:t>Level C</w:t>
      </w:r>
      <w:r w:rsidR="00AB024E"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8"/>
        <w:gridCol w:w="3487"/>
        <w:gridCol w:w="3488"/>
      </w:tblGrid>
      <w:tr w:rsidR="00AB024E" w:rsidTr="00FE43CD">
        <w:trPr>
          <w:trHeight w:val="155"/>
          <w:tblHeader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4E" w:rsidRPr="008807E9" w:rsidRDefault="00AB024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4E" w:rsidRPr="008807E9" w:rsidRDefault="00AB024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4E" w:rsidRPr="008807E9" w:rsidRDefault="00AB024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4E" w:rsidRPr="008807E9" w:rsidRDefault="00AB024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017BA1" w:rsidTr="00FE43CD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>With modeling and support, use word walls, word webs and other vocabulary strategies to make connections between general academic and domain- specific words and phrases in a text relevant to a specific topic or subject area.</w:t>
            </w:r>
          </w:p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>With prompting and support, determine the meaning of words and phrases as they are used in a text, distinguishing literal from nonliteral language.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>Use word walls, word webs and other vocabulary strategies to make connections between general academic and domain- specific words and phrases in a text relevant to a specific topic or subject area.</w:t>
            </w:r>
          </w:p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>Determine the meaning of words and phrases as they are used in a text, distinguishing literal from nonliteral language.(RL. 3.4)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 xml:space="preserve">With prompting and support, determine the meaning of general academic and domain- specific words and phrases in a text relevant to a topic or subject area. </w:t>
            </w:r>
          </w:p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 xml:space="preserve">With prompting and support, determine the meaning of words and phrases as they are used in a text, including figurative language such as metaphors and similes.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 xml:space="preserve">Determine the meaning of general academic and domain- specific words and phrases in a text relevant to a topic or subject area. (RI.5.4) </w:t>
            </w:r>
          </w:p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 xml:space="preserve">Determine the meaning of words and phrases as they are used in a text, including figurative language such as metaphors and similes. (RL.5.4) </w:t>
            </w:r>
          </w:p>
        </w:tc>
      </w:tr>
    </w:tbl>
    <w:p w:rsidR="00AB024E" w:rsidRDefault="00AB024E" w:rsidP="00AB024E">
      <w:pPr>
        <w:pStyle w:val="Heading1"/>
      </w:pPr>
    </w:p>
    <w:p w:rsidR="00AB024E" w:rsidRDefault="00AB024E" w:rsidP="00AB024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AB024E" w:rsidRDefault="00017BA1" w:rsidP="00AB024E">
      <w:pPr>
        <w:pStyle w:val="Heading1"/>
      </w:pPr>
      <w:r w:rsidRPr="00017BA1">
        <w:lastRenderedPageBreak/>
        <w:t>CCR Anchor 4: Interpret words and phrases as they are used in a text, including determining technical, connotative, and figurative meanings, and analyze how specific word choices shape meaning or tone.</w:t>
      </w:r>
      <w:r w:rsidR="00AB024E">
        <w:br/>
      </w:r>
      <w:r w:rsidR="00AB024E">
        <w:rPr>
          <w:b/>
          <w:i/>
        </w:rPr>
        <w:t>Level D</w:t>
      </w:r>
      <w:r w:rsidR="00AB024E"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8"/>
        <w:gridCol w:w="3487"/>
        <w:gridCol w:w="3488"/>
      </w:tblGrid>
      <w:tr w:rsidR="00AB024E" w:rsidTr="00FE43CD">
        <w:trPr>
          <w:trHeight w:val="155"/>
          <w:tblHeader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4E" w:rsidRPr="008807E9" w:rsidRDefault="00AB024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4E" w:rsidRPr="008807E9" w:rsidRDefault="00AB024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4E" w:rsidRPr="008807E9" w:rsidRDefault="00AB024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4E" w:rsidRPr="008807E9" w:rsidRDefault="00AB024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017BA1" w:rsidTr="00FE43CD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 xml:space="preserve">Participate in a think-aloud with teacher or classmate to make reasonable inferences about the tone by identifying specific words or phrases used in the text.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 xml:space="preserve">Make reasonable inferences about the tone by identifying specific words or phrases used in the text. 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 xml:space="preserve">With prompting and support, determine the meaning of words and phrases as they are used in a text, including figurative, connotative, and technical meanings; analyze the impact of a specific word choice on meaning and tone.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 xml:space="preserve">Determine the meaning of words and phrases as they are used in a text, including figurative, connotative, and technical meanings; analyze the impact of a specific word choice on meaning and tone. (RI/RL.6.4) </w:t>
            </w:r>
          </w:p>
        </w:tc>
      </w:tr>
    </w:tbl>
    <w:p w:rsidR="00AB024E" w:rsidRDefault="00AB024E" w:rsidP="00AB024E">
      <w:pPr>
        <w:pStyle w:val="Heading1"/>
      </w:pPr>
    </w:p>
    <w:p w:rsidR="00AB024E" w:rsidRDefault="00AB024E" w:rsidP="00AB024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AB024E" w:rsidRDefault="00017BA1" w:rsidP="00AB024E">
      <w:pPr>
        <w:pStyle w:val="Heading1"/>
      </w:pPr>
      <w:r w:rsidRPr="00017BA1">
        <w:lastRenderedPageBreak/>
        <w:t>CCR Anchor 4: Interpret words and phrases as they are used in a text, including determining technical, connotative, and figurative meanings, and analyze how specific word choices shape meaning or tone.</w:t>
      </w:r>
      <w:r w:rsidR="00AB024E">
        <w:br/>
      </w:r>
      <w:r w:rsidR="00AB024E">
        <w:rPr>
          <w:b/>
          <w:i/>
        </w:rPr>
        <w:t>Level E</w:t>
      </w:r>
      <w:r w:rsidR="00AB024E"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8"/>
        <w:gridCol w:w="3487"/>
        <w:gridCol w:w="3488"/>
      </w:tblGrid>
      <w:tr w:rsidR="00AB024E" w:rsidTr="00FE43CD">
        <w:trPr>
          <w:trHeight w:val="155"/>
          <w:tblHeader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4E" w:rsidRPr="008807E9" w:rsidRDefault="00AB024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4E" w:rsidRPr="008807E9" w:rsidRDefault="00AB024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4E" w:rsidRPr="008807E9" w:rsidRDefault="00AB024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4E" w:rsidRPr="008807E9" w:rsidRDefault="00AB024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017BA1" w:rsidTr="00FE43CD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 xml:space="preserve">Think aloud with classmates and teacher to determine the tone of the text and identify words, phrases and literary techniques that portray that specific tone.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>With prompting and support, determine the meaning of words and phrases as they are used in a text, including figurative, connotative, and technical meanings; and analyze the impact of rhymes and other repetitions of sounds (e.g., alliteration) on a specific verse or stanza of a poem or section of a story or drama.</w:t>
            </w:r>
            <w:r>
              <w:rPr>
                <w:szCs w:val="28"/>
              </w:rPr>
              <w:t xml:space="preserve"> </w:t>
            </w:r>
            <w:r w:rsidRPr="00017BA1">
              <w:rPr>
                <w:szCs w:val="28"/>
              </w:rPr>
              <w:t>(RI/RL.7.4)</w:t>
            </w:r>
          </w:p>
          <w:p w:rsidR="00017BA1" w:rsidRPr="00017BA1" w:rsidRDefault="00017BA1" w:rsidP="0001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 xml:space="preserve">Determine the meaning of words and phrases as they are used in a text, including figurative, connotative, and technical meanings; analyze the impact of specific word choices on meaning and tone, including analogies or allusions to other texts. (RI/RL. 8.4) </w:t>
            </w:r>
            <w:bookmarkStart w:id="1" w:name="_gjdgxs" w:colFirst="0" w:colLast="0"/>
            <w:bookmarkEnd w:id="1"/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BA1" w:rsidRPr="00017BA1" w:rsidRDefault="00017BA1" w:rsidP="00017BA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017BA1">
              <w:rPr>
                <w:szCs w:val="28"/>
              </w:rPr>
              <w:t xml:space="preserve">Determine the meaning of words and phrases as they are used in a text, including figurative, connotative, and technical meanings; analyze the cumulative impact of specific word choices on meaning and tone (e.g., how the language of a court opinion differs from that of a newspaper). (RI/RL.9-10.4) </w:t>
            </w:r>
          </w:p>
          <w:p w:rsidR="00017BA1" w:rsidRPr="00017BA1" w:rsidRDefault="00017BA1" w:rsidP="00017BA1">
            <w:pPr>
              <w:pStyle w:val="ListParagraph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1"/>
              <w:rPr>
                <w:szCs w:val="28"/>
              </w:rPr>
            </w:pPr>
            <w:r w:rsidRPr="00017BA1">
              <w:rPr>
                <w:szCs w:val="28"/>
              </w:rPr>
              <w:t xml:space="preserve">Application: determine the meaning of symbols, key terms, and other domain- specific words and phrases as they are used in a specific scientific or technical context. (RST.9-10.4) </w:t>
            </w:r>
          </w:p>
        </w:tc>
      </w:tr>
    </w:tbl>
    <w:p w:rsidR="00AB024E" w:rsidRDefault="00AB024E" w:rsidP="00AB024E">
      <w:pPr>
        <w:pStyle w:val="Heading1"/>
      </w:pPr>
    </w:p>
    <w:p w:rsidR="00FC45DC" w:rsidRPr="00AB024E" w:rsidRDefault="00FC45DC" w:rsidP="00AB024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FC45DC" w:rsidRPr="00AB024E" w:rsidSect="00397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360" w:right="450" w:bottom="18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B90"/>
    <w:multiLevelType w:val="multilevel"/>
    <w:tmpl w:val="20522F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E2C6F33"/>
    <w:multiLevelType w:val="multilevel"/>
    <w:tmpl w:val="AEF22FAA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C7DB0"/>
    <w:multiLevelType w:val="multilevel"/>
    <w:tmpl w:val="2B5A64DC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630A4838"/>
    <w:multiLevelType w:val="hybridMultilevel"/>
    <w:tmpl w:val="9CBC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E58BA"/>
    <w:multiLevelType w:val="hybridMultilevel"/>
    <w:tmpl w:val="342617B2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16414C"/>
    <w:multiLevelType w:val="multilevel"/>
    <w:tmpl w:val="A27A8E2E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74D42853"/>
    <w:multiLevelType w:val="multilevel"/>
    <w:tmpl w:val="3F88D9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8474D"/>
    <w:multiLevelType w:val="hybridMultilevel"/>
    <w:tmpl w:val="5114D52C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009D7"/>
    <w:rsid w:val="00017BA1"/>
    <w:rsid w:val="00080921"/>
    <w:rsid w:val="000E43D1"/>
    <w:rsid w:val="00271B0C"/>
    <w:rsid w:val="00336522"/>
    <w:rsid w:val="003377C8"/>
    <w:rsid w:val="003414F3"/>
    <w:rsid w:val="00374979"/>
    <w:rsid w:val="003976A8"/>
    <w:rsid w:val="00452392"/>
    <w:rsid w:val="00464606"/>
    <w:rsid w:val="004E4D3E"/>
    <w:rsid w:val="0063415C"/>
    <w:rsid w:val="00683322"/>
    <w:rsid w:val="007453CB"/>
    <w:rsid w:val="00760371"/>
    <w:rsid w:val="007953A8"/>
    <w:rsid w:val="0085423F"/>
    <w:rsid w:val="008618B7"/>
    <w:rsid w:val="008807E9"/>
    <w:rsid w:val="0091063A"/>
    <w:rsid w:val="009E03FF"/>
    <w:rsid w:val="00A34882"/>
    <w:rsid w:val="00A36E24"/>
    <w:rsid w:val="00A60676"/>
    <w:rsid w:val="00AB024E"/>
    <w:rsid w:val="00AD09C2"/>
    <w:rsid w:val="00B36BA2"/>
    <w:rsid w:val="00BC13C6"/>
    <w:rsid w:val="00BC567E"/>
    <w:rsid w:val="00C357A6"/>
    <w:rsid w:val="00C7019F"/>
    <w:rsid w:val="00CB159B"/>
    <w:rsid w:val="00CF585F"/>
    <w:rsid w:val="00D26569"/>
    <w:rsid w:val="00D71A60"/>
    <w:rsid w:val="00D9478C"/>
    <w:rsid w:val="00DB5E94"/>
    <w:rsid w:val="00E609B1"/>
    <w:rsid w:val="00EB34E0"/>
    <w:rsid w:val="00EB5B71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0A0804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3</cp:revision>
  <dcterms:created xsi:type="dcterms:W3CDTF">2019-09-12T21:54:00Z</dcterms:created>
  <dcterms:modified xsi:type="dcterms:W3CDTF">2019-10-17T18:33:00Z</dcterms:modified>
</cp:coreProperties>
</file>