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596714" w:rsidRDefault="00596714" w:rsidP="00596714"/>
    <w:p w:rsidR="00596714" w:rsidRPr="00596714" w:rsidRDefault="00596714" w:rsidP="00596714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040B12">
        <w:rPr>
          <w:sz w:val="44"/>
        </w:rPr>
        <w:t xml:space="preserve">Reading Standard Foundational </w:t>
      </w:r>
      <w:r w:rsidR="00374979" w:rsidRPr="00596714">
        <w:rPr>
          <w:sz w:val="44"/>
        </w:rPr>
        <w:t xml:space="preserve">Anchor </w:t>
      </w:r>
      <w:r w:rsidR="00F740E9">
        <w:rPr>
          <w:sz w:val="44"/>
        </w:rPr>
        <w:t>2</w:t>
      </w:r>
    </w:p>
    <w:p w:rsidR="00374979" w:rsidRDefault="00596714" w:rsidP="00FC45DC">
      <w:pPr>
        <w:pStyle w:val="Heading1"/>
      </w:pPr>
      <w:r w:rsidRPr="00596714">
        <w:rPr>
          <w:sz w:val="28"/>
        </w:rPr>
        <w:t xml:space="preserve">CCR </w:t>
      </w:r>
      <w:r w:rsidR="00040B12" w:rsidRPr="00040B12">
        <w:rPr>
          <w:sz w:val="28"/>
        </w:rPr>
        <w:t xml:space="preserve">Reading Standard Foundational </w:t>
      </w:r>
      <w:r w:rsidRPr="00596714">
        <w:rPr>
          <w:sz w:val="28"/>
        </w:rPr>
        <w:t>Anchor 2: Demonstrate understanding of spoken words, syllables, and sounds (phonemes). (Phonological Awareness)</w:t>
      </w:r>
      <w:r w:rsidR="00DB5E94">
        <w:br/>
      </w:r>
      <w:r w:rsidR="00374979">
        <w:rPr>
          <w:b/>
          <w:i/>
        </w:rPr>
        <w:t xml:space="preserve">Level </w:t>
      </w:r>
      <w:proofErr w:type="gramStart"/>
      <w:r w:rsidR="008618B7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  <w:bookmarkStart w:id="0" w:name="_GoBack"/>
      <w:bookmarkEnd w:id="0"/>
    </w:p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8618B7" w:rsidTr="00596714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596714" w:rsidTr="00596714">
        <w:trPr>
          <w:cantSplit/>
          <w:trHeight w:val="776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Rarely or never recognizes and produces rhyming words. 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Rarely or never distinguishes long from short vowel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Rarely or never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Rarely or never blends and segments onsets and rimes of single- syllable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Rarely or never orally produces single-syllable words by blending sounds including consonant blends.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Rarely or never segments spoken single-syllable words into their complete sequence of individual sounds 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Rarely or never isolates and pronounce initial, medial vowel, and final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Rarely or never adds or substitutes individual sounds in simple, one-syllable words to make new words. 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recognizes and produces rhyming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distinguishes long from short vowel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orally produces single-syllable words by blending sounds including consonant blends.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support, segments spoken single-syllable words into their complete sequence of individual sounds.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modeling and support from the teacher, isolates and pronounce initial, medial vowel, and final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With modeling and support, from the teacher </w:t>
            </w:r>
            <w:proofErr w:type="gramStart"/>
            <w:r w:rsidRPr="00596714">
              <w:rPr>
                <w:sz w:val="18"/>
                <w:szCs w:val="18"/>
              </w:rPr>
              <w:t>adds</w:t>
            </w:r>
            <w:proofErr w:type="gramEnd"/>
            <w:r w:rsidRPr="00596714">
              <w:rPr>
                <w:sz w:val="18"/>
                <w:szCs w:val="18"/>
              </w:rPr>
              <w:t xml:space="preserve"> or substitutes individual sounds in simple, one-syllable words to make new words.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guidance, recogni</w:t>
            </w:r>
            <w:r w:rsidR="002910C3">
              <w:rPr>
                <w:sz w:val="18"/>
                <w:szCs w:val="18"/>
              </w:rPr>
              <w:t>zes and produces rhyming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guidance, distinguishes long from short vowel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guidance,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guidance, orally produces single-syllable words by blending sounds including consonant blends.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 With some guidance, segments spoken single-syllable words into their complete sequence of individual sounds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With some guidance, isolates and pronounce initial, medial vowel, and final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With some guidance, </w:t>
            </w:r>
            <w:proofErr w:type="gramStart"/>
            <w:r w:rsidRPr="00596714">
              <w:rPr>
                <w:sz w:val="18"/>
                <w:szCs w:val="18"/>
              </w:rPr>
              <w:t>adds</w:t>
            </w:r>
            <w:proofErr w:type="gramEnd"/>
            <w:r w:rsidRPr="00596714">
              <w:rPr>
                <w:sz w:val="18"/>
                <w:szCs w:val="18"/>
              </w:rPr>
              <w:t xml:space="preserve"> or substitutes individual sounds in simple, one-syllable words to make new words.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Consistently and independently recognizes and produces rhyming words. 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Consistently and independently distinguishes long from short vowel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Consistently and independently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Consistently and independently counts, pronounces, blends, and segments syllables in spoken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Consistently and independently orally produces single-syllable words by blending sounds including consonant blends.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Consistently and independently segments spoken single-syllable words into their complete sequence of individual sounds 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>Consistently and independently isolates and pronounce initial, medial vowel, and final sounds in spoken single-syllable words.</w:t>
            </w:r>
          </w:p>
          <w:p w:rsidR="00596714" w:rsidRPr="00596714" w:rsidRDefault="00596714" w:rsidP="005967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  <w:r w:rsidRPr="00596714">
              <w:rPr>
                <w:sz w:val="18"/>
                <w:szCs w:val="18"/>
              </w:rPr>
              <w:t xml:space="preserve">Consistently and independently </w:t>
            </w:r>
            <w:proofErr w:type="gramStart"/>
            <w:r w:rsidRPr="00596714">
              <w:rPr>
                <w:sz w:val="18"/>
                <w:szCs w:val="18"/>
              </w:rPr>
              <w:t>adds</w:t>
            </w:r>
            <w:proofErr w:type="gramEnd"/>
            <w:r w:rsidRPr="00596714">
              <w:rPr>
                <w:sz w:val="18"/>
                <w:szCs w:val="18"/>
              </w:rPr>
              <w:t xml:space="preserve"> or substitutes individual sounds in simple, one-syllable words to make new words (RF.K.2 and 1.2 merge).</w:t>
            </w:r>
          </w:p>
        </w:tc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sectPr w:rsidR="00FC45DC" w:rsidSect="00040B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4400" w:orient="landscape" w:code="2576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336522"/>
    <w:rsid w:val="003377C8"/>
    <w:rsid w:val="003414F3"/>
    <w:rsid w:val="00374979"/>
    <w:rsid w:val="003976A8"/>
    <w:rsid w:val="00452392"/>
    <w:rsid w:val="00464606"/>
    <w:rsid w:val="004E4D3E"/>
    <w:rsid w:val="00596714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CF585F"/>
    <w:rsid w:val="00D26569"/>
    <w:rsid w:val="00D26B65"/>
    <w:rsid w:val="00D71A60"/>
    <w:rsid w:val="00DB5E94"/>
    <w:rsid w:val="00EB34E0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D02465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0447-6BD4-4F88-B5D4-902CADD1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2019-09-13T21:34:00Z</dcterms:created>
  <dcterms:modified xsi:type="dcterms:W3CDTF">2019-10-16T22:05:00Z</dcterms:modified>
</cp:coreProperties>
</file>