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B3CDE7" w14:textId="77777777" w:rsidR="00241A80" w:rsidRDefault="005234B6" w:rsidP="3E494AFD">
      <w:pPr>
        <w:pStyle w:val="Heading1"/>
        <w:widowControl/>
        <w:pBdr>
          <w:top w:val="nil"/>
          <w:left w:val="nil"/>
          <w:bottom w:val="nil"/>
          <w:right w:val="nil"/>
          <w:between w:val="nil"/>
        </w:pBdr>
        <w:spacing w:before="0" w:after="200" w:line="276" w:lineRule="auto"/>
        <w:jc w:val="center"/>
        <w:rPr>
          <w:rFonts w:ascii="Trebuchet MS" w:eastAsia="Trebuchet MS" w:hAnsi="Trebuchet MS" w:cs="Trebuchet MS"/>
          <w:b/>
          <w:bCs/>
          <w:sz w:val="36"/>
          <w:szCs w:val="36"/>
          <w:lang w:val="en-US"/>
        </w:rPr>
      </w:pPr>
      <w:bookmarkStart w:id="0" w:name="_onn13bqj5mka"/>
      <w:bookmarkEnd w:id="0"/>
      <w:proofErr w:type="spellStart"/>
      <w:r w:rsidRPr="3E494AFD">
        <w:rPr>
          <w:rFonts w:ascii="Trebuchet MS" w:eastAsia="Trebuchet MS" w:hAnsi="Trebuchet MS" w:cs="Trebuchet MS"/>
          <w:b/>
          <w:bCs/>
          <w:sz w:val="36"/>
          <w:szCs w:val="36"/>
          <w:lang w:val="en-US"/>
        </w:rPr>
        <w:t>BEdA</w:t>
      </w:r>
      <w:proofErr w:type="spellEnd"/>
      <w:r w:rsidRPr="3E494AFD">
        <w:rPr>
          <w:rFonts w:ascii="Trebuchet MS" w:eastAsia="Trebuchet MS" w:hAnsi="Trebuchet MS" w:cs="Trebuchet MS"/>
          <w:b/>
          <w:bCs/>
          <w:sz w:val="36"/>
          <w:szCs w:val="36"/>
          <w:lang w:val="en-US"/>
        </w:rPr>
        <w:t xml:space="preserve"> Bridge Modules Activity </w:t>
      </w:r>
    </w:p>
    <w:p w14:paraId="06EEEA78" w14:textId="77777777" w:rsidR="00241A80" w:rsidRDefault="005234B6" w:rsidP="3E494AFD">
      <w:pPr>
        <w:keepNext/>
        <w:keepLines/>
        <w:spacing w:before="200" w:after="0" w:line="240" w:lineRule="auto"/>
        <w:rPr>
          <w:rFonts w:ascii="Arial" w:eastAsia="Arial" w:hAnsi="Arial" w:cs="Arial"/>
          <w:color w:val="D9EA14"/>
          <w:sz w:val="28"/>
          <w:szCs w:val="28"/>
          <w:lang w:val="en-US"/>
        </w:rPr>
      </w:pPr>
      <w:r w:rsidRPr="3E494AFD">
        <w:rPr>
          <w:rFonts w:ascii="Trebuchet MS" w:eastAsia="Trebuchet MS" w:hAnsi="Trebuchet MS" w:cs="Trebuchet MS"/>
          <w:b/>
          <w:bCs/>
          <w:sz w:val="36"/>
          <w:szCs w:val="36"/>
          <w:lang w:val="en-US"/>
        </w:rPr>
        <w:t>Instructions:</w:t>
      </w:r>
      <w:r>
        <w:rPr>
          <w:rFonts w:ascii="Arial" w:eastAsia="Arial" w:hAnsi="Arial" w:cs="Arial"/>
          <w:noProof/>
          <w:color w:val="D9EA14"/>
          <w:sz w:val="28"/>
          <w:szCs w:val="28"/>
        </w:rPr>
        <mc:AlternateContent>
          <mc:Choice Requires="wps">
            <w:drawing>
              <wp:inline distT="114300" distB="114300" distL="114300" distR="114300" wp14:anchorId="64F0AD76" wp14:editId="1BEEBB78">
                <wp:extent cx="6662738" cy="19849"/>
                <wp:effectExtent l="0" t="0" r="0" b="0"/>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1C4587"/>
                          </a:solidFill>
                          <a:prstDash val="solid"/>
                          <a:round/>
                          <a:headEnd type="none" w="med" len="med"/>
                          <a:tailEnd type="none" w="med" len="med"/>
                        </a:ln>
                      </wps:spPr>
                      <wps:bodyPr/>
                    </wps:wsp>
                  </a:graphicData>
                </a:graphic>
              </wp:inline>
            </w:drawing>
          </mc:Choice>
          <mc:Fallback>
            <w:pict>
              <v:shapetype w14:anchorId="284DA3AD" id="_x0000_t32" coordsize="21600,21600" o:spt="32" o:oned="t" path="m,l21600,21600e" filled="f">
                <v:path arrowok="t" fillok="f" o:connecttype="none"/>
                <o:lock v:ext="edit" shapetype="t"/>
              </v:shapetype>
              <v:shape id="Straight Arrow Connector 1" o:spid="_x0000_s1026" type="#_x0000_t32" alt="&quot;&quot;" style="width:524.65pt;height:1.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FwyAEAAI0DAAAOAAAAZHJzL2Uyb0RvYy54bWysU01v2zAMvQ/YfxB0X+x4S9MacXpI1l2G&#10;rcC2H8BIsi1AXxDVOPn3o+Ss2celKHaRKZF8fHykN/cna9hRRdTedXy5qDlTTnip3dDxH98f3t1y&#10;hgmcBOOd6vhZIb/fvn2zmUKrGj96I1VkBOKwnULHx5RCW1UoRmUBFz4oR87eRwuJrnGoZISJ0K2p&#10;mrq+qSYfZYheKER63c9Ovi34fa9E+tr3qBIzHSduqZyxnId8VtsNtEOEMGpxoQGvYGFBOyr6DLWH&#10;BOwp6n+grBbRo+/TQnhb+b7XQpUeqJtl/Vc330YIqvRC4mB4lgn/H6z4cty5x0gyTAFbDI8xd3Hq&#10;o81f4sdOHb9bNSsS70xW8/6uWc2qqVNionjXzbomv8gBN2QRWnUFCRHTJ+Uty0bHMUXQw5h23jka&#10;j4/LIhwcP2OaE38lZAbOP2hjypSMY9PMhUoB7UpvIJFpgyRUNxQY9EbLnJKTMQ6HnYnsCDT95e7D&#10;6nZ94fZHWK63BxznuOKaO4z+yclSe1QgPzrJ0jnQEjtaZZ7JWCU5M4o2P1slMoE2L4kkgYwjna6y&#10;Z+vg5blMo7zTzIuSl/3MS/X7vWRf/6LtTwAAAP//AwBQSwMEFAAGAAgAAAAhAMOwvfXcAAAABAEA&#10;AA8AAABkcnMvZG93bnJldi54bWxMj8FOwzAQRO9I/IO1SNyoU1oohGwqBELihKAUEDc3XpJAvLay&#10;bhv69bhc4LLSaEYzb4v54Dq1oV5azwjjUQaKuPK25Rph+Xx3cgFKomFrOs+E8E0C8/LwoDC59Vt+&#10;os0i1iqVsOQGoYkx5FpL1ZAzMvKBOHkfvncmJtnX2vZmm8pdp0+z7Fw703JaaEygm4aqr8XaIZwt&#10;X8OLvPnH3b0EN919zt5vH2aIx0fD9RWoSEP8C8MeP6FDmZhWfs1WVIeQHom/d+9l08sJqBXCZAy6&#10;LPR/+PIHAAD//wMAUEsBAi0AFAAGAAgAAAAhALaDOJL+AAAA4QEAABMAAAAAAAAAAAAAAAAAAAAA&#10;AFtDb250ZW50X1R5cGVzXS54bWxQSwECLQAUAAYACAAAACEAOP0h/9YAAACUAQAACwAAAAAAAAAA&#10;AAAAAAAvAQAAX3JlbHMvLnJlbHNQSwECLQAUAAYACAAAACEAPCRRcMgBAACNAwAADgAAAAAAAAAA&#10;AAAAAAAuAgAAZHJzL2Uyb0RvYy54bWxQSwECLQAUAAYACAAAACEAw7C99dwAAAAEAQAADwAAAAAA&#10;AAAAAAAAAAAiBAAAZHJzL2Rvd25yZXYueG1sUEsFBgAAAAAEAAQA8wAAACsFAAAAAA==&#10;" strokecolor="#1c4587">
                <w10:anchorlock/>
              </v:shape>
            </w:pict>
          </mc:Fallback>
        </mc:AlternateContent>
      </w:r>
    </w:p>
    <w:p w14:paraId="16A59F04" w14:textId="77777777" w:rsidR="00241A80" w:rsidRDefault="005234B6">
      <w:pPr>
        <w:keepNext/>
        <w:keepLines/>
        <w:spacing w:before="200" w:line="240" w:lineRule="auto"/>
        <w:rPr>
          <w:rFonts w:ascii="Arial" w:eastAsia="Arial" w:hAnsi="Arial" w:cs="Arial"/>
          <w:sz w:val="28"/>
          <w:szCs w:val="28"/>
        </w:rPr>
      </w:pPr>
      <w:r>
        <w:rPr>
          <w:rFonts w:ascii="Arial" w:eastAsia="Arial" w:hAnsi="Arial" w:cs="Arial"/>
          <w:sz w:val="28"/>
          <w:szCs w:val="28"/>
        </w:rPr>
        <w:t>Explore a module of your choosing and complete the chart for that section.</w:t>
      </w:r>
      <w:r>
        <w:rPr>
          <w:rFonts w:ascii="Arial" w:eastAsia="Arial" w:hAnsi="Arial" w:cs="Arial"/>
          <w:sz w:val="28"/>
          <w:szCs w:val="28"/>
        </w:rPr>
        <w:br/>
      </w:r>
    </w:p>
    <w:p w14:paraId="6AD21060" w14:textId="77777777" w:rsidR="00241A80" w:rsidRDefault="005234B6" w:rsidP="3E494AFD">
      <w:pPr>
        <w:keepNext/>
        <w:keepLines/>
        <w:spacing w:before="200" w:line="240" w:lineRule="auto"/>
        <w:rPr>
          <w:rFonts w:ascii="Arial" w:eastAsia="Arial" w:hAnsi="Arial" w:cs="Arial"/>
          <w:color w:val="D9EA14"/>
          <w:lang w:val="en-US"/>
        </w:rPr>
      </w:pPr>
      <w:r w:rsidRPr="3E494AFD">
        <w:rPr>
          <w:rFonts w:ascii="Trebuchet MS" w:eastAsia="Trebuchet MS" w:hAnsi="Trebuchet MS" w:cs="Trebuchet MS"/>
          <w:b/>
          <w:bCs/>
          <w:sz w:val="36"/>
          <w:szCs w:val="36"/>
          <w:lang w:val="en-US"/>
        </w:rPr>
        <w:t>List of Bridge Modules:</w:t>
      </w:r>
      <w:r>
        <w:rPr>
          <w:rFonts w:ascii="Arial" w:eastAsia="Arial" w:hAnsi="Arial" w:cs="Arial"/>
          <w:noProof/>
          <w:color w:val="D9EA14"/>
        </w:rPr>
        <mc:AlternateContent>
          <mc:Choice Requires="wps">
            <w:drawing>
              <wp:inline distT="114300" distB="114300" distL="114300" distR="114300" wp14:anchorId="05789C61" wp14:editId="309A9E4C">
                <wp:extent cx="6662738" cy="19849"/>
                <wp:effectExtent l="0" t="0" r="0" b="0"/>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1C4587"/>
                          </a:solidFill>
                          <a:prstDash val="solid"/>
                          <a:round/>
                          <a:headEnd type="none" w="med" len="med"/>
                          <a:tailEnd type="none" w="med" len="med"/>
                        </a:ln>
                      </wps:spPr>
                      <wps:bodyPr/>
                    </wps:wsp>
                  </a:graphicData>
                </a:graphic>
              </wp:inline>
            </w:drawing>
          </mc:Choice>
          <mc:Fallback>
            <w:pict>
              <v:shape w14:anchorId="10E47295" id="Straight Arrow Connector 2" o:spid="_x0000_s1026" type="#_x0000_t32" alt="&quot;&quot;" style="width:524.65pt;height:1.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FwyAEAAI0DAAAOAAAAZHJzL2Uyb0RvYy54bWysU01v2zAMvQ/YfxB0X+x4S9MacXpI1l2G&#10;rcC2H8BIsi1AXxDVOPn3o+Ss2celKHaRKZF8fHykN/cna9hRRdTedXy5qDlTTnip3dDxH98f3t1y&#10;hgmcBOOd6vhZIb/fvn2zmUKrGj96I1VkBOKwnULHx5RCW1UoRmUBFz4oR87eRwuJrnGoZISJ0K2p&#10;mrq+qSYfZYheKER63c9Ovi34fa9E+tr3qBIzHSduqZyxnId8VtsNtEOEMGpxoQGvYGFBOyr6DLWH&#10;BOwp6n+grBbRo+/TQnhb+b7XQpUeqJtl/Vc330YIqvRC4mB4lgn/H6z4cty5x0gyTAFbDI8xd3Hq&#10;o81f4sdOHb9bNSsS70xW8/6uWc2qqVNionjXzbomv8gBN2QRWnUFCRHTJ+Uty0bHMUXQw5h23jka&#10;j4/LIhwcP2OaE38lZAbOP2hjypSMY9PMhUoB7UpvIJFpgyRUNxQY9EbLnJKTMQ6HnYnsCDT95e7D&#10;6nZ94fZHWK63BxznuOKaO4z+yclSe1QgPzrJ0jnQEjtaZZ7JWCU5M4o2P1slMoE2L4kkgYwjna6y&#10;Z+vg5blMo7zTzIuSl/3MS/X7vWRf/6LtTwAAAP//AwBQSwMEFAAGAAgAAAAhAMOwvfXcAAAABAEA&#10;AA8AAABkcnMvZG93bnJldi54bWxMj8FOwzAQRO9I/IO1SNyoU1oohGwqBELihKAUEDc3XpJAvLay&#10;bhv69bhc4LLSaEYzb4v54Dq1oV5azwjjUQaKuPK25Rph+Xx3cgFKomFrOs+E8E0C8/LwoDC59Vt+&#10;os0i1iqVsOQGoYkx5FpL1ZAzMvKBOHkfvncmJtnX2vZmm8pdp0+z7Fw703JaaEygm4aqr8XaIZwt&#10;X8OLvPnH3b0EN919zt5vH2aIx0fD9RWoSEP8C8MeP6FDmZhWfs1WVIeQHom/d+9l08sJqBXCZAy6&#10;LPR/+PIHAAD//wMAUEsBAi0AFAAGAAgAAAAhALaDOJL+AAAA4QEAABMAAAAAAAAAAAAAAAAAAAAA&#10;AFtDb250ZW50X1R5cGVzXS54bWxQSwECLQAUAAYACAAAACEAOP0h/9YAAACUAQAACwAAAAAAAAAA&#10;AAAAAAAvAQAAX3JlbHMvLnJlbHNQSwECLQAUAAYACAAAACEAPCRRcMgBAACNAwAADgAAAAAAAAAA&#10;AAAAAAAuAgAAZHJzL2Uyb0RvYy54bWxQSwECLQAUAAYACAAAACEAw7C99dwAAAAEAQAADwAAAAAA&#10;AAAAAAAAAAAiBAAAZHJzL2Rvd25yZXYueG1sUEsFBgAAAAAEAAQA8wAAACsFAAAAAA==&#10;" strokecolor="#1c4587">
                <w10:anchorlock/>
              </v:shape>
            </w:pict>
          </mc:Fallback>
        </mc:AlternateContent>
      </w:r>
    </w:p>
    <w:p w14:paraId="17CB2E5C"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1" w:name="_atsm8qap0db7" w:colFirst="0" w:colLast="0"/>
      <w:bookmarkEnd w:id="1"/>
      <w:r>
        <w:rPr>
          <w:rFonts w:ascii="Trebuchet MS" w:eastAsia="Trebuchet MS" w:hAnsi="Trebuchet MS" w:cs="Trebuchet MS"/>
          <w:b/>
          <w:sz w:val="30"/>
          <w:szCs w:val="30"/>
        </w:rPr>
        <w:t>Academic Reading</w:t>
      </w:r>
    </w:p>
    <w:p w14:paraId="68BE4015"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t xml:space="preserve">In this module, students are introduced to the idea of being an active reader. Students will identify and use active reading strategies to support reading comprehension. Students will use context clues, word analysis and dictionary reference to define unfamiliar terms. In addition, students will also determine the writer’s purpose and main idea of a reading, as well as analyze how the text is organized. Last, students will differentiate between fact and opinion. There is an </w:t>
      </w:r>
      <w:proofErr w:type="gramStart"/>
      <w:r w:rsidRPr="3E494AFD">
        <w:rPr>
          <w:rFonts w:ascii="Arial" w:eastAsia="Arial" w:hAnsi="Arial" w:cs="Arial"/>
          <w:color w:val="242424"/>
          <w:sz w:val="26"/>
          <w:szCs w:val="26"/>
          <w:lang w:val="en-US"/>
        </w:rPr>
        <w:t>in class</w:t>
      </w:r>
      <w:proofErr w:type="gramEnd"/>
      <w:r w:rsidRPr="3E494AFD">
        <w:rPr>
          <w:rFonts w:ascii="Arial" w:eastAsia="Arial" w:hAnsi="Arial" w:cs="Arial"/>
          <w:color w:val="242424"/>
          <w:sz w:val="26"/>
          <w:szCs w:val="26"/>
          <w:lang w:val="en-US"/>
        </w:rPr>
        <w:t xml:space="preserve"> review assessment at the end of the module. Note: This module uses the Canvas Student Annotation Tool.</w:t>
      </w:r>
    </w:p>
    <w:p w14:paraId="65AD5C77" w14:textId="77777777" w:rsidR="00241A80" w:rsidRDefault="00241A80">
      <w:pPr>
        <w:shd w:val="clear" w:color="auto" w:fill="FFFFFF"/>
        <w:spacing w:after="240"/>
        <w:rPr>
          <w:rFonts w:ascii="Arial" w:eastAsia="Arial" w:hAnsi="Arial" w:cs="Arial"/>
          <w:color w:val="242424"/>
          <w:sz w:val="26"/>
          <w:szCs w:val="26"/>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4773FB8B" w14:textId="77777777" w:rsidTr="005234B6">
        <w:tc>
          <w:tcPr>
            <w:tcW w:w="2580" w:type="dxa"/>
            <w:shd w:val="clear" w:color="auto" w:fill="auto"/>
            <w:tcMar>
              <w:top w:w="100" w:type="dxa"/>
              <w:left w:w="100" w:type="dxa"/>
              <w:bottom w:w="100" w:type="dxa"/>
              <w:right w:w="100" w:type="dxa"/>
            </w:tcMar>
          </w:tcPr>
          <w:p w14:paraId="46C11E37" w14:textId="77777777" w:rsidR="00241A80" w:rsidRDefault="005234B6">
            <w:pPr>
              <w:pBdr>
                <w:top w:val="nil"/>
                <w:left w:val="nil"/>
                <w:bottom w:val="nil"/>
                <w:right w:val="nil"/>
                <w:between w:val="nil"/>
              </w:pBd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79B10DC7" w14:textId="77777777" w:rsidR="00241A80" w:rsidRDefault="00241A80">
            <w:pPr>
              <w:pBdr>
                <w:top w:val="nil"/>
                <w:left w:val="nil"/>
                <w:bottom w:val="nil"/>
                <w:right w:val="nil"/>
                <w:between w:val="nil"/>
              </w:pBdr>
              <w:spacing w:after="0" w:line="240" w:lineRule="auto"/>
              <w:rPr>
                <w:rFonts w:ascii="Arial" w:eastAsia="Arial" w:hAnsi="Arial" w:cs="Arial"/>
                <w:color w:val="242424"/>
                <w:sz w:val="26"/>
                <w:szCs w:val="26"/>
              </w:rPr>
            </w:pPr>
          </w:p>
          <w:p w14:paraId="186A776B" w14:textId="77777777" w:rsidR="00241A80" w:rsidRDefault="00241A80">
            <w:pPr>
              <w:pBdr>
                <w:top w:val="nil"/>
                <w:left w:val="nil"/>
                <w:bottom w:val="nil"/>
                <w:right w:val="nil"/>
                <w:between w:val="nil"/>
              </w:pBdr>
              <w:spacing w:after="0" w:line="240" w:lineRule="auto"/>
              <w:rPr>
                <w:rFonts w:ascii="Arial" w:eastAsia="Arial" w:hAnsi="Arial" w:cs="Arial"/>
                <w:color w:val="242424"/>
                <w:sz w:val="26"/>
                <w:szCs w:val="26"/>
              </w:rPr>
            </w:pPr>
          </w:p>
        </w:tc>
      </w:tr>
      <w:tr w:rsidR="00241A80" w14:paraId="01552A07" w14:textId="77777777" w:rsidTr="005234B6">
        <w:tc>
          <w:tcPr>
            <w:tcW w:w="2580" w:type="dxa"/>
            <w:shd w:val="clear" w:color="auto" w:fill="auto"/>
            <w:tcMar>
              <w:top w:w="100" w:type="dxa"/>
              <w:left w:w="100" w:type="dxa"/>
              <w:bottom w:w="100" w:type="dxa"/>
              <w:right w:w="100" w:type="dxa"/>
            </w:tcMar>
          </w:tcPr>
          <w:p w14:paraId="4785DBC3" w14:textId="77777777" w:rsidR="00241A80" w:rsidRDefault="005234B6">
            <w:pPr>
              <w:pBdr>
                <w:top w:val="nil"/>
                <w:left w:val="nil"/>
                <w:bottom w:val="nil"/>
                <w:right w:val="nil"/>
                <w:between w:val="nil"/>
              </w:pBd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754CA0A0" w14:textId="77777777" w:rsidR="00241A80" w:rsidRDefault="00241A80">
            <w:pPr>
              <w:pBdr>
                <w:top w:val="nil"/>
                <w:left w:val="nil"/>
                <w:bottom w:val="nil"/>
                <w:right w:val="nil"/>
                <w:between w:val="nil"/>
              </w:pBd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17BB23B2" w14:textId="77777777" w:rsidR="00241A80" w:rsidRDefault="00241A80">
            <w:pPr>
              <w:pBdr>
                <w:top w:val="nil"/>
                <w:left w:val="nil"/>
                <w:bottom w:val="nil"/>
                <w:right w:val="nil"/>
                <w:between w:val="nil"/>
              </w:pBdr>
              <w:spacing w:after="0" w:line="240" w:lineRule="auto"/>
              <w:rPr>
                <w:rFonts w:ascii="Arial" w:eastAsia="Arial" w:hAnsi="Arial" w:cs="Arial"/>
                <w:color w:val="242424"/>
                <w:sz w:val="26"/>
                <w:szCs w:val="26"/>
              </w:rPr>
            </w:pPr>
          </w:p>
        </w:tc>
      </w:tr>
      <w:tr w:rsidR="00241A80" w14:paraId="58B5CDDD" w14:textId="77777777" w:rsidTr="005234B6">
        <w:tc>
          <w:tcPr>
            <w:tcW w:w="2580" w:type="dxa"/>
            <w:shd w:val="clear" w:color="auto" w:fill="auto"/>
            <w:tcMar>
              <w:top w:w="100" w:type="dxa"/>
              <w:left w:w="100" w:type="dxa"/>
              <w:bottom w:w="100" w:type="dxa"/>
              <w:right w:w="100" w:type="dxa"/>
            </w:tcMar>
          </w:tcPr>
          <w:p w14:paraId="3B39F129"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38E58897" w14:textId="77777777" w:rsidR="00241A80" w:rsidRDefault="00241A80">
            <w:pPr>
              <w:pBdr>
                <w:top w:val="nil"/>
                <w:left w:val="nil"/>
                <w:bottom w:val="nil"/>
                <w:right w:val="nil"/>
                <w:between w:val="nil"/>
              </w:pBdr>
              <w:spacing w:after="0" w:line="240" w:lineRule="auto"/>
              <w:rPr>
                <w:rFonts w:ascii="Arial" w:eastAsia="Arial" w:hAnsi="Arial" w:cs="Arial"/>
                <w:color w:val="242424"/>
                <w:sz w:val="26"/>
                <w:szCs w:val="26"/>
              </w:rPr>
            </w:pPr>
          </w:p>
        </w:tc>
      </w:tr>
      <w:tr w:rsidR="00241A80" w14:paraId="46ACA0B5" w14:textId="77777777" w:rsidTr="005234B6">
        <w:tc>
          <w:tcPr>
            <w:tcW w:w="2580" w:type="dxa"/>
            <w:shd w:val="clear" w:color="auto" w:fill="auto"/>
            <w:tcMar>
              <w:top w:w="100" w:type="dxa"/>
              <w:left w:w="100" w:type="dxa"/>
              <w:bottom w:w="100" w:type="dxa"/>
              <w:right w:w="100" w:type="dxa"/>
            </w:tcMar>
          </w:tcPr>
          <w:p w14:paraId="51A77C4A"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2157F708" w14:textId="77777777" w:rsidR="00241A80" w:rsidRDefault="00241A80">
            <w:pPr>
              <w:pBdr>
                <w:top w:val="nil"/>
                <w:left w:val="nil"/>
                <w:bottom w:val="nil"/>
                <w:right w:val="nil"/>
                <w:between w:val="nil"/>
              </w:pBdr>
              <w:spacing w:after="0" w:line="240" w:lineRule="auto"/>
              <w:rPr>
                <w:rFonts w:ascii="Arial" w:eastAsia="Arial" w:hAnsi="Arial" w:cs="Arial"/>
                <w:color w:val="242424"/>
                <w:sz w:val="26"/>
                <w:szCs w:val="26"/>
              </w:rPr>
            </w:pPr>
          </w:p>
        </w:tc>
      </w:tr>
      <w:tr w:rsidR="00241A80" w14:paraId="13B820B1" w14:textId="77777777" w:rsidTr="005234B6">
        <w:tc>
          <w:tcPr>
            <w:tcW w:w="2580" w:type="dxa"/>
            <w:shd w:val="clear" w:color="auto" w:fill="auto"/>
            <w:tcMar>
              <w:top w:w="100" w:type="dxa"/>
              <w:left w:w="100" w:type="dxa"/>
              <w:bottom w:w="100" w:type="dxa"/>
              <w:right w:w="100" w:type="dxa"/>
            </w:tcMar>
          </w:tcPr>
          <w:p w14:paraId="679E1F6F" w14:textId="77777777" w:rsidR="00241A80" w:rsidRDefault="005234B6">
            <w:pPr>
              <w:pBdr>
                <w:top w:val="nil"/>
                <w:left w:val="nil"/>
                <w:bottom w:val="nil"/>
                <w:right w:val="nil"/>
                <w:between w:val="nil"/>
              </w:pBdr>
              <w:spacing w:after="0" w:line="240" w:lineRule="auto"/>
              <w:rPr>
                <w:rFonts w:ascii="Arial" w:eastAsia="Arial" w:hAnsi="Arial" w:cs="Arial"/>
                <w:b/>
                <w:color w:val="242424"/>
                <w:sz w:val="28"/>
                <w:szCs w:val="28"/>
              </w:rPr>
            </w:pPr>
            <w:r>
              <w:rPr>
                <w:rFonts w:ascii="Arial" w:eastAsia="Arial" w:hAnsi="Arial" w:cs="Arial"/>
                <w:b/>
                <w:color w:val="242424"/>
                <w:sz w:val="28"/>
                <w:szCs w:val="28"/>
              </w:rPr>
              <w:t xml:space="preserve">How could you use this module with what you </w:t>
            </w:r>
            <w:r>
              <w:rPr>
                <w:rFonts w:ascii="Arial" w:eastAsia="Arial" w:hAnsi="Arial" w:cs="Arial"/>
                <w:b/>
                <w:color w:val="242424"/>
                <w:sz w:val="28"/>
                <w:szCs w:val="28"/>
              </w:rPr>
              <w:t>already teach?</w:t>
            </w:r>
          </w:p>
        </w:tc>
        <w:tc>
          <w:tcPr>
            <w:tcW w:w="7890" w:type="dxa"/>
            <w:shd w:val="clear" w:color="auto" w:fill="auto"/>
            <w:tcMar>
              <w:top w:w="100" w:type="dxa"/>
              <w:left w:w="100" w:type="dxa"/>
              <w:bottom w:w="100" w:type="dxa"/>
              <w:right w:w="100" w:type="dxa"/>
            </w:tcMar>
          </w:tcPr>
          <w:p w14:paraId="3828E3CE" w14:textId="77777777" w:rsidR="00241A80" w:rsidRDefault="00241A80">
            <w:pPr>
              <w:pBdr>
                <w:top w:val="nil"/>
                <w:left w:val="nil"/>
                <w:bottom w:val="nil"/>
                <w:right w:val="nil"/>
                <w:between w:val="nil"/>
              </w:pBdr>
              <w:spacing w:after="0" w:line="240" w:lineRule="auto"/>
              <w:rPr>
                <w:rFonts w:ascii="Arial" w:eastAsia="Arial" w:hAnsi="Arial" w:cs="Arial"/>
                <w:color w:val="242424"/>
                <w:sz w:val="26"/>
                <w:szCs w:val="26"/>
              </w:rPr>
            </w:pPr>
          </w:p>
        </w:tc>
      </w:tr>
    </w:tbl>
    <w:p w14:paraId="19CAEB63" w14:textId="77777777" w:rsidR="00241A80" w:rsidRDefault="00241A80">
      <w:pPr>
        <w:shd w:val="clear" w:color="auto" w:fill="FFFFFF"/>
        <w:spacing w:after="240"/>
        <w:rPr>
          <w:rFonts w:ascii="Arial" w:eastAsia="Arial" w:hAnsi="Arial" w:cs="Arial"/>
          <w:color w:val="242424"/>
          <w:sz w:val="26"/>
          <w:szCs w:val="26"/>
        </w:rPr>
      </w:pPr>
    </w:p>
    <w:p w14:paraId="18B4FA93" w14:textId="77777777" w:rsidR="00241A80" w:rsidRDefault="00241A80">
      <w:pPr>
        <w:shd w:val="clear" w:color="auto" w:fill="FFFFFF"/>
        <w:spacing w:after="240"/>
        <w:rPr>
          <w:rFonts w:ascii="Arial" w:eastAsia="Arial" w:hAnsi="Arial" w:cs="Arial"/>
          <w:color w:val="242424"/>
          <w:sz w:val="26"/>
          <w:szCs w:val="26"/>
        </w:rPr>
      </w:pPr>
    </w:p>
    <w:p w14:paraId="71FDA96C"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2" w:name="_bvpyuu8howsy" w:colFirst="0" w:colLast="0"/>
      <w:bookmarkEnd w:id="2"/>
      <w:r>
        <w:rPr>
          <w:rFonts w:ascii="Trebuchet MS" w:eastAsia="Trebuchet MS" w:hAnsi="Trebuchet MS" w:cs="Trebuchet MS"/>
          <w:b/>
          <w:sz w:val="30"/>
          <w:szCs w:val="30"/>
        </w:rPr>
        <w:lastRenderedPageBreak/>
        <w:t>Academic Reading, Note-taking, &amp; Writing</w:t>
      </w:r>
    </w:p>
    <w:p w14:paraId="2B599423" w14:textId="77777777" w:rsidR="00241A80" w:rsidRDefault="005234B6" w:rsidP="3E494AFD">
      <w:pPr>
        <w:widowControl/>
        <w:spacing w:after="0"/>
        <w:rPr>
          <w:rFonts w:ascii="Arial" w:eastAsia="Arial" w:hAnsi="Arial" w:cs="Arial"/>
          <w:color w:val="2D3B45"/>
          <w:sz w:val="26"/>
          <w:szCs w:val="26"/>
          <w:highlight w:val="white"/>
          <w:lang w:val="en-US"/>
        </w:rPr>
      </w:pPr>
      <w:r w:rsidRPr="3E494AFD">
        <w:rPr>
          <w:rFonts w:ascii="Arial" w:eastAsia="Arial" w:hAnsi="Arial" w:cs="Arial"/>
          <w:color w:val="2D3B45"/>
          <w:sz w:val="26"/>
          <w:szCs w:val="26"/>
          <w:highlight w:val="white"/>
          <w:lang w:val="en-US"/>
        </w:rPr>
        <w:t>In this module, students will explore and practice purposeful reading, note-taking, and writing. Specifically, students will identify and compare academic texts. Next, students will be introduced to and apply note-taking methods which support their academic writing and discussions. Third, students will learn and produce reference and in-text citations in APA and MLA formats. Lastly, students will compose two small writings with in-text citations as needed.</w:t>
      </w:r>
    </w:p>
    <w:p w14:paraId="2694DEF4" w14:textId="77777777" w:rsidR="00241A80" w:rsidRDefault="00241A80">
      <w:pPr>
        <w:shd w:val="clear" w:color="auto" w:fill="FFFFFF"/>
        <w:spacing w:after="240"/>
        <w:rPr>
          <w:rFonts w:ascii="Arial" w:eastAsia="Arial" w:hAnsi="Arial" w:cs="Arial"/>
          <w:color w:val="242424"/>
          <w:sz w:val="26"/>
          <w:szCs w:val="26"/>
        </w:rPr>
      </w:pPr>
    </w:p>
    <w:tbl>
      <w:tblPr>
        <w:tblStyle w:val="a0"/>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01746C71" w14:textId="77777777" w:rsidTr="005234B6">
        <w:tc>
          <w:tcPr>
            <w:tcW w:w="2580" w:type="dxa"/>
            <w:shd w:val="clear" w:color="auto" w:fill="auto"/>
            <w:tcMar>
              <w:top w:w="100" w:type="dxa"/>
              <w:left w:w="100" w:type="dxa"/>
              <w:bottom w:w="100" w:type="dxa"/>
              <w:right w:w="100" w:type="dxa"/>
            </w:tcMar>
          </w:tcPr>
          <w:p w14:paraId="383A011F"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2449CADF" w14:textId="77777777" w:rsidR="00241A80" w:rsidRDefault="00241A80">
            <w:pPr>
              <w:spacing w:after="0" w:line="240" w:lineRule="auto"/>
              <w:rPr>
                <w:rFonts w:ascii="Arial" w:eastAsia="Arial" w:hAnsi="Arial" w:cs="Arial"/>
                <w:color w:val="242424"/>
                <w:sz w:val="26"/>
                <w:szCs w:val="26"/>
              </w:rPr>
            </w:pPr>
          </w:p>
          <w:p w14:paraId="3DF880DD" w14:textId="77777777" w:rsidR="00241A80" w:rsidRDefault="00241A80">
            <w:pPr>
              <w:spacing w:after="0" w:line="240" w:lineRule="auto"/>
              <w:rPr>
                <w:rFonts w:ascii="Arial" w:eastAsia="Arial" w:hAnsi="Arial" w:cs="Arial"/>
                <w:color w:val="242424"/>
                <w:sz w:val="26"/>
                <w:szCs w:val="26"/>
              </w:rPr>
            </w:pPr>
          </w:p>
        </w:tc>
      </w:tr>
      <w:tr w:rsidR="00241A80" w14:paraId="3873CF79" w14:textId="77777777" w:rsidTr="005234B6">
        <w:tc>
          <w:tcPr>
            <w:tcW w:w="2580" w:type="dxa"/>
            <w:shd w:val="clear" w:color="auto" w:fill="auto"/>
            <w:tcMar>
              <w:top w:w="100" w:type="dxa"/>
              <w:left w:w="100" w:type="dxa"/>
              <w:bottom w:w="100" w:type="dxa"/>
              <w:right w:w="100" w:type="dxa"/>
            </w:tcMar>
          </w:tcPr>
          <w:p w14:paraId="6A70C978"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03EDF70F"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5B2BC00E" w14:textId="77777777" w:rsidR="00241A80" w:rsidRDefault="00241A80">
            <w:pPr>
              <w:spacing w:after="0" w:line="240" w:lineRule="auto"/>
              <w:rPr>
                <w:rFonts w:ascii="Arial" w:eastAsia="Arial" w:hAnsi="Arial" w:cs="Arial"/>
                <w:color w:val="242424"/>
                <w:sz w:val="26"/>
                <w:szCs w:val="26"/>
              </w:rPr>
            </w:pPr>
          </w:p>
        </w:tc>
      </w:tr>
      <w:tr w:rsidR="00241A80" w14:paraId="52233F7B" w14:textId="77777777" w:rsidTr="005234B6">
        <w:tc>
          <w:tcPr>
            <w:tcW w:w="2580" w:type="dxa"/>
            <w:shd w:val="clear" w:color="auto" w:fill="auto"/>
            <w:tcMar>
              <w:top w:w="100" w:type="dxa"/>
              <w:left w:w="100" w:type="dxa"/>
              <w:bottom w:w="100" w:type="dxa"/>
              <w:right w:w="100" w:type="dxa"/>
            </w:tcMar>
          </w:tcPr>
          <w:p w14:paraId="4DEB2E7F"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52639A4C" w14:textId="77777777" w:rsidR="00241A80" w:rsidRDefault="00241A80">
            <w:pPr>
              <w:spacing w:after="0" w:line="240" w:lineRule="auto"/>
              <w:rPr>
                <w:rFonts w:ascii="Arial" w:eastAsia="Arial" w:hAnsi="Arial" w:cs="Arial"/>
                <w:color w:val="242424"/>
                <w:sz w:val="26"/>
                <w:szCs w:val="26"/>
              </w:rPr>
            </w:pPr>
          </w:p>
        </w:tc>
      </w:tr>
      <w:tr w:rsidR="00241A80" w14:paraId="2F830C3D" w14:textId="77777777" w:rsidTr="005234B6">
        <w:tc>
          <w:tcPr>
            <w:tcW w:w="2580" w:type="dxa"/>
            <w:shd w:val="clear" w:color="auto" w:fill="auto"/>
            <w:tcMar>
              <w:top w:w="100" w:type="dxa"/>
              <w:left w:w="100" w:type="dxa"/>
              <w:bottom w:w="100" w:type="dxa"/>
              <w:right w:w="100" w:type="dxa"/>
            </w:tcMar>
          </w:tcPr>
          <w:p w14:paraId="2D4744C6"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222639C5" w14:textId="77777777" w:rsidR="00241A80" w:rsidRDefault="00241A80">
            <w:pPr>
              <w:spacing w:after="0" w:line="240" w:lineRule="auto"/>
              <w:rPr>
                <w:rFonts w:ascii="Arial" w:eastAsia="Arial" w:hAnsi="Arial" w:cs="Arial"/>
                <w:color w:val="242424"/>
                <w:sz w:val="26"/>
                <w:szCs w:val="26"/>
              </w:rPr>
            </w:pPr>
          </w:p>
        </w:tc>
      </w:tr>
      <w:tr w:rsidR="00241A80" w14:paraId="75E7BB87" w14:textId="77777777" w:rsidTr="005234B6">
        <w:tc>
          <w:tcPr>
            <w:tcW w:w="2580" w:type="dxa"/>
            <w:shd w:val="clear" w:color="auto" w:fill="auto"/>
            <w:tcMar>
              <w:top w:w="100" w:type="dxa"/>
              <w:left w:w="100" w:type="dxa"/>
              <w:bottom w:w="100" w:type="dxa"/>
              <w:right w:w="100" w:type="dxa"/>
            </w:tcMar>
          </w:tcPr>
          <w:p w14:paraId="5179598D"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376D4473" w14:textId="77777777" w:rsidR="00241A80" w:rsidRDefault="00241A80">
            <w:pPr>
              <w:spacing w:after="0" w:line="240" w:lineRule="auto"/>
              <w:rPr>
                <w:rFonts w:ascii="Arial" w:eastAsia="Arial" w:hAnsi="Arial" w:cs="Arial"/>
                <w:color w:val="242424"/>
                <w:sz w:val="26"/>
                <w:szCs w:val="26"/>
              </w:rPr>
            </w:pPr>
          </w:p>
        </w:tc>
      </w:tr>
    </w:tbl>
    <w:p w14:paraId="56121C62" w14:textId="77777777" w:rsidR="00241A80" w:rsidRDefault="00241A80">
      <w:pPr>
        <w:shd w:val="clear" w:color="auto" w:fill="FFFFFF"/>
        <w:spacing w:after="240"/>
        <w:rPr>
          <w:rFonts w:ascii="Arial" w:eastAsia="Arial" w:hAnsi="Arial" w:cs="Arial"/>
          <w:color w:val="2D3B45"/>
          <w:sz w:val="26"/>
          <w:szCs w:val="26"/>
          <w:highlight w:val="white"/>
        </w:rPr>
      </w:pPr>
    </w:p>
    <w:p w14:paraId="0FD7BCA3" w14:textId="77777777" w:rsidR="00241A80" w:rsidRDefault="00241A80">
      <w:pPr>
        <w:shd w:val="clear" w:color="auto" w:fill="FFFFFF"/>
        <w:spacing w:after="240"/>
        <w:rPr>
          <w:rFonts w:ascii="Arial" w:eastAsia="Arial" w:hAnsi="Arial" w:cs="Arial"/>
          <w:color w:val="2D3B45"/>
          <w:sz w:val="26"/>
          <w:szCs w:val="26"/>
          <w:highlight w:val="white"/>
        </w:rPr>
      </w:pPr>
    </w:p>
    <w:p w14:paraId="626C754E" w14:textId="77777777" w:rsidR="00241A80" w:rsidRDefault="00241A80">
      <w:pPr>
        <w:shd w:val="clear" w:color="auto" w:fill="FFFFFF"/>
        <w:spacing w:after="240"/>
        <w:rPr>
          <w:rFonts w:ascii="Arial" w:eastAsia="Arial" w:hAnsi="Arial" w:cs="Arial"/>
          <w:color w:val="2D3B45"/>
          <w:sz w:val="26"/>
          <w:szCs w:val="26"/>
          <w:highlight w:val="white"/>
        </w:rPr>
      </w:pPr>
    </w:p>
    <w:p w14:paraId="75DD2519" w14:textId="77777777" w:rsidR="00241A80" w:rsidRDefault="00241A80">
      <w:pPr>
        <w:shd w:val="clear" w:color="auto" w:fill="FFFFFF"/>
        <w:spacing w:after="240"/>
        <w:rPr>
          <w:rFonts w:ascii="Arial" w:eastAsia="Arial" w:hAnsi="Arial" w:cs="Arial"/>
          <w:color w:val="2D3B45"/>
          <w:sz w:val="26"/>
          <w:szCs w:val="26"/>
          <w:highlight w:val="white"/>
        </w:rPr>
      </w:pPr>
    </w:p>
    <w:p w14:paraId="3FE52246" w14:textId="77777777" w:rsidR="00241A80" w:rsidRDefault="00241A80">
      <w:pPr>
        <w:shd w:val="clear" w:color="auto" w:fill="FFFFFF"/>
        <w:spacing w:after="240"/>
        <w:rPr>
          <w:rFonts w:ascii="Arial" w:eastAsia="Arial" w:hAnsi="Arial" w:cs="Arial"/>
          <w:color w:val="2D3B45"/>
          <w:sz w:val="26"/>
          <w:szCs w:val="26"/>
          <w:highlight w:val="white"/>
        </w:rPr>
      </w:pPr>
    </w:p>
    <w:p w14:paraId="5460AA60" w14:textId="77777777" w:rsidR="00241A80" w:rsidRDefault="00241A80">
      <w:pPr>
        <w:shd w:val="clear" w:color="auto" w:fill="FFFFFF"/>
        <w:spacing w:after="240"/>
        <w:rPr>
          <w:rFonts w:ascii="Arial" w:eastAsia="Arial" w:hAnsi="Arial" w:cs="Arial"/>
          <w:color w:val="2D3B45"/>
          <w:sz w:val="26"/>
          <w:szCs w:val="26"/>
          <w:highlight w:val="white"/>
        </w:rPr>
      </w:pPr>
    </w:p>
    <w:p w14:paraId="1B7501A4" w14:textId="77777777" w:rsidR="00241A80" w:rsidRDefault="00241A80">
      <w:pPr>
        <w:shd w:val="clear" w:color="auto" w:fill="FFFFFF"/>
        <w:spacing w:after="240"/>
        <w:rPr>
          <w:rFonts w:ascii="Arial" w:eastAsia="Arial" w:hAnsi="Arial" w:cs="Arial"/>
          <w:color w:val="2D3B45"/>
          <w:sz w:val="26"/>
          <w:szCs w:val="26"/>
          <w:highlight w:val="white"/>
        </w:rPr>
      </w:pPr>
    </w:p>
    <w:p w14:paraId="72CC9F1B" w14:textId="77777777" w:rsidR="00241A80" w:rsidRDefault="00241A80">
      <w:pPr>
        <w:shd w:val="clear" w:color="auto" w:fill="FFFFFF"/>
        <w:spacing w:after="240"/>
        <w:rPr>
          <w:rFonts w:ascii="Arial" w:eastAsia="Arial" w:hAnsi="Arial" w:cs="Arial"/>
          <w:color w:val="2D3B45"/>
          <w:sz w:val="26"/>
          <w:szCs w:val="26"/>
          <w:highlight w:val="white"/>
        </w:rPr>
      </w:pPr>
    </w:p>
    <w:p w14:paraId="2F00C74B"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3" w:name="_2t0vvtl84fu" w:colFirst="0" w:colLast="0"/>
      <w:bookmarkEnd w:id="3"/>
      <w:r>
        <w:rPr>
          <w:rFonts w:ascii="Trebuchet MS" w:eastAsia="Trebuchet MS" w:hAnsi="Trebuchet MS" w:cs="Trebuchet MS"/>
          <w:b/>
          <w:sz w:val="30"/>
          <w:szCs w:val="30"/>
        </w:rPr>
        <w:t>Academic Writing</w:t>
      </w:r>
    </w:p>
    <w:p w14:paraId="4BEA6515" w14:textId="77777777" w:rsidR="00241A80" w:rsidRDefault="005234B6" w:rsidP="3E494AFD">
      <w:pPr>
        <w:widowControl/>
        <w:spacing w:after="0"/>
        <w:rPr>
          <w:rFonts w:ascii="Arial" w:eastAsia="Arial" w:hAnsi="Arial" w:cs="Arial"/>
          <w:color w:val="2D3B45"/>
          <w:sz w:val="26"/>
          <w:szCs w:val="26"/>
          <w:highlight w:val="white"/>
          <w:lang w:val="en-US"/>
        </w:rPr>
      </w:pPr>
      <w:r w:rsidRPr="3E494AFD">
        <w:rPr>
          <w:rFonts w:ascii="Arial" w:eastAsia="Arial" w:hAnsi="Arial" w:cs="Arial"/>
          <w:color w:val="2D3B45"/>
          <w:sz w:val="26"/>
          <w:szCs w:val="26"/>
          <w:highlight w:val="white"/>
          <w:lang w:val="en-US"/>
        </w:rPr>
        <w:lastRenderedPageBreak/>
        <w:t xml:space="preserve">In this module, students are introduced to different types of academic writing, as well as </w:t>
      </w:r>
      <w:r w:rsidRPr="3E494AFD">
        <w:rPr>
          <w:rFonts w:ascii="Arial" w:eastAsia="Arial" w:hAnsi="Arial" w:cs="Arial"/>
          <w:color w:val="2D3B45"/>
          <w:sz w:val="26"/>
          <w:szCs w:val="26"/>
          <w:highlight w:val="white"/>
          <w:lang w:val="en-US"/>
        </w:rPr>
        <w:t xml:space="preserve">academic language, the writing process, organizational patterns, essay structures and sentence structures. Additionally, students will learn and apply the rules for using quotation marks. A written paragraph assessment will incorporate all elements learned in this module. </w:t>
      </w:r>
    </w:p>
    <w:p w14:paraId="7A34B27D" w14:textId="77777777" w:rsidR="00241A80" w:rsidRDefault="00241A80">
      <w:pPr>
        <w:shd w:val="clear" w:color="auto" w:fill="FFFFFF"/>
        <w:spacing w:after="240"/>
        <w:rPr>
          <w:rFonts w:ascii="Arial" w:eastAsia="Arial" w:hAnsi="Arial" w:cs="Arial"/>
          <w:color w:val="242424"/>
          <w:sz w:val="26"/>
          <w:szCs w:val="26"/>
        </w:rPr>
      </w:pPr>
    </w:p>
    <w:tbl>
      <w:tblPr>
        <w:tblStyle w:val="a1"/>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4495C985" w14:textId="77777777" w:rsidTr="005234B6">
        <w:tc>
          <w:tcPr>
            <w:tcW w:w="2580" w:type="dxa"/>
            <w:shd w:val="clear" w:color="auto" w:fill="auto"/>
            <w:tcMar>
              <w:top w:w="100" w:type="dxa"/>
              <w:left w:w="100" w:type="dxa"/>
              <w:bottom w:w="100" w:type="dxa"/>
              <w:right w:w="100" w:type="dxa"/>
            </w:tcMar>
          </w:tcPr>
          <w:p w14:paraId="52B059C6"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5270DE37" w14:textId="77777777" w:rsidR="00241A80" w:rsidRDefault="00241A80">
            <w:pPr>
              <w:spacing w:after="0" w:line="240" w:lineRule="auto"/>
              <w:rPr>
                <w:rFonts w:ascii="Arial" w:eastAsia="Arial" w:hAnsi="Arial" w:cs="Arial"/>
                <w:color w:val="242424"/>
                <w:sz w:val="26"/>
                <w:szCs w:val="26"/>
              </w:rPr>
            </w:pPr>
          </w:p>
          <w:p w14:paraId="4F09C34A" w14:textId="77777777" w:rsidR="00241A80" w:rsidRDefault="00241A80">
            <w:pPr>
              <w:spacing w:after="0" w:line="240" w:lineRule="auto"/>
              <w:rPr>
                <w:rFonts w:ascii="Arial" w:eastAsia="Arial" w:hAnsi="Arial" w:cs="Arial"/>
                <w:color w:val="242424"/>
                <w:sz w:val="26"/>
                <w:szCs w:val="26"/>
              </w:rPr>
            </w:pPr>
          </w:p>
        </w:tc>
      </w:tr>
      <w:tr w:rsidR="00241A80" w14:paraId="2CABFC97" w14:textId="77777777" w:rsidTr="005234B6">
        <w:tc>
          <w:tcPr>
            <w:tcW w:w="2580" w:type="dxa"/>
            <w:shd w:val="clear" w:color="auto" w:fill="auto"/>
            <w:tcMar>
              <w:top w:w="100" w:type="dxa"/>
              <w:left w:w="100" w:type="dxa"/>
              <w:bottom w:w="100" w:type="dxa"/>
              <w:right w:w="100" w:type="dxa"/>
            </w:tcMar>
          </w:tcPr>
          <w:p w14:paraId="4160D2C6"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3A82DF81"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49C52F14" w14:textId="77777777" w:rsidR="00241A80" w:rsidRDefault="00241A80">
            <w:pPr>
              <w:spacing w:after="0" w:line="240" w:lineRule="auto"/>
              <w:rPr>
                <w:rFonts w:ascii="Arial" w:eastAsia="Arial" w:hAnsi="Arial" w:cs="Arial"/>
                <w:color w:val="242424"/>
                <w:sz w:val="26"/>
                <w:szCs w:val="26"/>
              </w:rPr>
            </w:pPr>
          </w:p>
        </w:tc>
      </w:tr>
      <w:tr w:rsidR="00241A80" w14:paraId="39D3DCBD" w14:textId="77777777" w:rsidTr="005234B6">
        <w:tc>
          <w:tcPr>
            <w:tcW w:w="2580" w:type="dxa"/>
            <w:shd w:val="clear" w:color="auto" w:fill="auto"/>
            <w:tcMar>
              <w:top w:w="100" w:type="dxa"/>
              <w:left w:w="100" w:type="dxa"/>
              <w:bottom w:w="100" w:type="dxa"/>
              <w:right w:w="100" w:type="dxa"/>
            </w:tcMar>
          </w:tcPr>
          <w:p w14:paraId="5D05FD07"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49C8DD05" w14:textId="77777777" w:rsidR="00241A80" w:rsidRDefault="00241A80">
            <w:pPr>
              <w:spacing w:after="0" w:line="240" w:lineRule="auto"/>
              <w:rPr>
                <w:rFonts w:ascii="Arial" w:eastAsia="Arial" w:hAnsi="Arial" w:cs="Arial"/>
                <w:color w:val="242424"/>
                <w:sz w:val="26"/>
                <w:szCs w:val="26"/>
              </w:rPr>
            </w:pPr>
          </w:p>
        </w:tc>
      </w:tr>
      <w:tr w:rsidR="00241A80" w14:paraId="2C4F28DD" w14:textId="77777777" w:rsidTr="005234B6">
        <w:tc>
          <w:tcPr>
            <w:tcW w:w="2580" w:type="dxa"/>
            <w:shd w:val="clear" w:color="auto" w:fill="auto"/>
            <w:tcMar>
              <w:top w:w="100" w:type="dxa"/>
              <w:left w:w="100" w:type="dxa"/>
              <w:bottom w:w="100" w:type="dxa"/>
              <w:right w:w="100" w:type="dxa"/>
            </w:tcMar>
          </w:tcPr>
          <w:p w14:paraId="0FC802EC"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0724DD6C" w14:textId="77777777" w:rsidR="00241A80" w:rsidRDefault="00241A80">
            <w:pPr>
              <w:spacing w:after="0" w:line="240" w:lineRule="auto"/>
              <w:rPr>
                <w:rFonts w:ascii="Arial" w:eastAsia="Arial" w:hAnsi="Arial" w:cs="Arial"/>
                <w:color w:val="242424"/>
                <w:sz w:val="26"/>
                <w:szCs w:val="26"/>
              </w:rPr>
            </w:pPr>
          </w:p>
        </w:tc>
      </w:tr>
      <w:tr w:rsidR="00241A80" w14:paraId="1F8D5E87" w14:textId="77777777" w:rsidTr="005234B6">
        <w:tc>
          <w:tcPr>
            <w:tcW w:w="2580" w:type="dxa"/>
            <w:shd w:val="clear" w:color="auto" w:fill="auto"/>
            <w:tcMar>
              <w:top w:w="100" w:type="dxa"/>
              <w:left w:w="100" w:type="dxa"/>
              <w:bottom w:w="100" w:type="dxa"/>
              <w:right w:w="100" w:type="dxa"/>
            </w:tcMar>
          </w:tcPr>
          <w:p w14:paraId="73DF7BB3"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5F9984ED" w14:textId="77777777" w:rsidR="00241A80" w:rsidRDefault="00241A80">
            <w:pPr>
              <w:spacing w:after="0" w:line="240" w:lineRule="auto"/>
              <w:rPr>
                <w:rFonts w:ascii="Arial" w:eastAsia="Arial" w:hAnsi="Arial" w:cs="Arial"/>
                <w:color w:val="242424"/>
                <w:sz w:val="26"/>
                <w:szCs w:val="26"/>
              </w:rPr>
            </w:pPr>
          </w:p>
        </w:tc>
      </w:tr>
    </w:tbl>
    <w:p w14:paraId="0D702023" w14:textId="77777777" w:rsidR="00241A80" w:rsidRDefault="00241A80">
      <w:pPr>
        <w:shd w:val="clear" w:color="auto" w:fill="FFFFFF"/>
        <w:spacing w:after="240"/>
        <w:rPr>
          <w:rFonts w:ascii="Arial" w:eastAsia="Arial" w:hAnsi="Arial" w:cs="Arial"/>
          <w:color w:val="2D3B45"/>
          <w:sz w:val="26"/>
          <w:szCs w:val="26"/>
          <w:highlight w:val="white"/>
        </w:rPr>
      </w:pPr>
    </w:p>
    <w:p w14:paraId="218D8FF2" w14:textId="77777777" w:rsidR="00241A80" w:rsidRDefault="00241A80">
      <w:pPr>
        <w:shd w:val="clear" w:color="auto" w:fill="FFFFFF"/>
        <w:spacing w:after="240"/>
        <w:rPr>
          <w:rFonts w:ascii="Arial" w:eastAsia="Arial" w:hAnsi="Arial" w:cs="Arial"/>
          <w:color w:val="2D3B45"/>
          <w:sz w:val="26"/>
          <w:szCs w:val="26"/>
          <w:highlight w:val="white"/>
        </w:rPr>
      </w:pPr>
    </w:p>
    <w:p w14:paraId="4ED7F75A" w14:textId="77777777" w:rsidR="00241A80" w:rsidRDefault="00241A80">
      <w:pPr>
        <w:shd w:val="clear" w:color="auto" w:fill="FFFFFF"/>
        <w:spacing w:after="240"/>
        <w:rPr>
          <w:rFonts w:ascii="Arial" w:eastAsia="Arial" w:hAnsi="Arial" w:cs="Arial"/>
          <w:color w:val="2D3B45"/>
          <w:sz w:val="26"/>
          <w:szCs w:val="26"/>
          <w:highlight w:val="white"/>
        </w:rPr>
      </w:pPr>
    </w:p>
    <w:p w14:paraId="4E3919A0" w14:textId="77777777" w:rsidR="00241A80" w:rsidRDefault="00241A80">
      <w:pPr>
        <w:shd w:val="clear" w:color="auto" w:fill="FFFFFF"/>
        <w:spacing w:after="240"/>
        <w:rPr>
          <w:rFonts w:ascii="Arial" w:eastAsia="Arial" w:hAnsi="Arial" w:cs="Arial"/>
          <w:color w:val="2D3B45"/>
          <w:sz w:val="26"/>
          <w:szCs w:val="26"/>
          <w:highlight w:val="white"/>
        </w:rPr>
      </w:pPr>
    </w:p>
    <w:p w14:paraId="7F98F878" w14:textId="77777777" w:rsidR="00241A80" w:rsidRDefault="00241A80">
      <w:pPr>
        <w:shd w:val="clear" w:color="auto" w:fill="FFFFFF"/>
        <w:spacing w:after="240"/>
        <w:rPr>
          <w:rFonts w:ascii="Arial" w:eastAsia="Arial" w:hAnsi="Arial" w:cs="Arial"/>
          <w:color w:val="2D3B45"/>
          <w:sz w:val="26"/>
          <w:szCs w:val="26"/>
          <w:highlight w:val="white"/>
        </w:rPr>
      </w:pPr>
    </w:p>
    <w:p w14:paraId="2A8122A2" w14:textId="77777777" w:rsidR="00241A80" w:rsidRDefault="00241A80">
      <w:pPr>
        <w:shd w:val="clear" w:color="auto" w:fill="FFFFFF"/>
        <w:spacing w:after="240"/>
        <w:rPr>
          <w:rFonts w:ascii="Arial" w:eastAsia="Arial" w:hAnsi="Arial" w:cs="Arial"/>
          <w:color w:val="2D3B45"/>
          <w:sz w:val="26"/>
          <w:szCs w:val="26"/>
          <w:highlight w:val="white"/>
        </w:rPr>
      </w:pPr>
    </w:p>
    <w:p w14:paraId="371A7140" w14:textId="77777777" w:rsidR="00241A80" w:rsidRDefault="00241A80">
      <w:pPr>
        <w:shd w:val="clear" w:color="auto" w:fill="FFFFFF"/>
        <w:spacing w:after="240"/>
        <w:rPr>
          <w:rFonts w:ascii="Arial" w:eastAsia="Arial" w:hAnsi="Arial" w:cs="Arial"/>
          <w:color w:val="2D3B45"/>
          <w:sz w:val="26"/>
          <w:szCs w:val="26"/>
          <w:highlight w:val="white"/>
        </w:rPr>
      </w:pPr>
    </w:p>
    <w:p w14:paraId="0C777A45" w14:textId="77777777" w:rsidR="00241A80" w:rsidRDefault="00241A80">
      <w:pPr>
        <w:shd w:val="clear" w:color="auto" w:fill="FFFFFF"/>
        <w:spacing w:after="240"/>
        <w:rPr>
          <w:rFonts w:ascii="Arial" w:eastAsia="Arial" w:hAnsi="Arial" w:cs="Arial"/>
          <w:color w:val="2D3B45"/>
          <w:sz w:val="26"/>
          <w:szCs w:val="26"/>
          <w:highlight w:val="white"/>
        </w:rPr>
      </w:pPr>
    </w:p>
    <w:p w14:paraId="5E9A709F" w14:textId="77777777" w:rsidR="00241A80" w:rsidRDefault="00241A80">
      <w:pPr>
        <w:shd w:val="clear" w:color="auto" w:fill="FFFFFF"/>
        <w:spacing w:after="240"/>
        <w:rPr>
          <w:rFonts w:ascii="Arial" w:eastAsia="Arial" w:hAnsi="Arial" w:cs="Arial"/>
          <w:color w:val="2D3B45"/>
          <w:sz w:val="26"/>
          <w:szCs w:val="26"/>
          <w:highlight w:val="white"/>
        </w:rPr>
      </w:pPr>
    </w:p>
    <w:p w14:paraId="65DF6F82"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4" w:name="_kh9gcfxxsatt" w:colFirst="0" w:colLast="0"/>
      <w:bookmarkEnd w:id="4"/>
      <w:r>
        <w:rPr>
          <w:rFonts w:ascii="Trebuchet MS" w:eastAsia="Trebuchet MS" w:hAnsi="Trebuchet MS" w:cs="Trebuchet MS"/>
          <w:b/>
          <w:sz w:val="30"/>
          <w:szCs w:val="30"/>
        </w:rPr>
        <w:t xml:space="preserve">Active Listening &amp; </w:t>
      </w:r>
      <w:r>
        <w:rPr>
          <w:rFonts w:ascii="Trebuchet MS" w:eastAsia="Trebuchet MS" w:hAnsi="Trebuchet MS" w:cs="Trebuchet MS"/>
          <w:b/>
          <w:sz w:val="30"/>
          <w:szCs w:val="30"/>
        </w:rPr>
        <w:t>Note-taking in the Academic Classroom</w:t>
      </w:r>
    </w:p>
    <w:p w14:paraId="47C5AFB5"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lastRenderedPageBreak/>
        <w:t xml:space="preserve">In this module, students learn the purpose and benefits of taking notes, as well as three common note-taking methods. They will be introduced to strategies for effective </w:t>
      </w:r>
      <w:proofErr w:type="gramStart"/>
      <w:r w:rsidRPr="3E494AFD">
        <w:rPr>
          <w:rFonts w:ascii="Arial" w:eastAsia="Arial" w:hAnsi="Arial" w:cs="Arial"/>
          <w:color w:val="242424"/>
          <w:sz w:val="26"/>
          <w:szCs w:val="26"/>
          <w:lang w:val="en-US"/>
        </w:rPr>
        <w:t>note-taking</w:t>
      </w:r>
      <w:proofErr w:type="gramEnd"/>
      <w:r w:rsidRPr="3E494AFD">
        <w:rPr>
          <w:rFonts w:ascii="Arial" w:eastAsia="Arial" w:hAnsi="Arial" w:cs="Arial"/>
          <w:color w:val="242424"/>
          <w:sz w:val="26"/>
          <w:szCs w:val="26"/>
          <w:lang w:val="en-US"/>
        </w:rPr>
        <w:t xml:space="preserve">, including cues to help identify what to include in their notes. Additionally, students explore strategies for active listening and monitoring their comprehension. Google Docs is used as a collaborative tool among the teacher and students to share and compare notes from class. </w:t>
      </w:r>
    </w:p>
    <w:p w14:paraId="05F298A9" w14:textId="77777777" w:rsidR="00241A80" w:rsidRDefault="00241A80">
      <w:pPr>
        <w:shd w:val="clear" w:color="auto" w:fill="FFFFFF"/>
        <w:spacing w:after="240"/>
        <w:rPr>
          <w:rFonts w:ascii="Arial" w:eastAsia="Arial" w:hAnsi="Arial" w:cs="Arial"/>
          <w:color w:val="242424"/>
          <w:sz w:val="26"/>
          <w:szCs w:val="26"/>
        </w:rPr>
      </w:pPr>
    </w:p>
    <w:tbl>
      <w:tblPr>
        <w:tblStyle w:val="a2"/>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5C11B133" w14:textId="77777777" w:rsidTr="005234B6">
        <w:tc>
          <w:tcPr>
            <w:tcW w:w="2580" w:type="dxa"/>
            <w:shd w:val="clear" w:color="auto" w:fill="auto"/>
            <w:tcMar>
              <w:top w:w="100" w:type="dxa"/>
              <w:left w:w="100" w:type="dxa"/>
              <w:bottom w:w="100" w:type="dxa"/>
              <w:right w:w="100" w:type="dxa"/>
            </w:tcMar>
          </w:tcPr>
          <w:p w14:paraId="46D74012"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4AC1C09D" w14:textId="77777777" w:rsidR="00241A80" w:rsidRDefault="00241A80">
            <w:pPr>
              <w:spacing w:after="0" w:line="240" w:lineRule="auto"/>
              <w:rPr>
                <w:rFonts w:ascii="Arial" w:eastAsia="Arial" w:hAnsi="Arial" w:cs="Arial"/>
                <w:color w:val="242424"/>
                <w:sz w:val="26"/>
                <w:szCs w:val="26"/>
              </w:rPr>
            </w:pPr>
          </w:p>
          <w:p w14:paraId="06072B38" w14:textId="77777777" w:rsidR="00241A80" w:rsidRDefault="00241A80">
            <w:pPr>
              <w:spacing w:after="0" w:line="240" w:lineRule="auto"/>
              <w:rPr>
                <w:rFonts w:ascii="Arial" w:eastAsia="Arial" w:hAnsi="Arial" w:cs="Arial"/>
                <w:color w:val="242424"/>
                <w:sz w:val="26"/>
                <w:szCs w:val="26"/>
              </w:rPr>
            </w:pPr>
          </w:p>
        </w:tc>
      </w:tr>
      <w:tr w:rsidR="00241A80" w14:paraId="6D79F577" w14:textId="77777777" w:rsidTr="005234B6">
        <w:tc>
          <w:tcPr>
            <w:tcW w:w="2580" w:type="dxa"/>
            <w:shd w:val="clear" w:color="auto" w:fill="auto"/>
            <w:tcMar>
              <w:top w:w="100" w:type="dxa"/>
              <w:left w:w="100" w:type="dxa"/>
              <w:bottom w:w="100" w:type="dxa"/>
              <w:right w:w="100" w:type="dxa"/>
            </w:tcMar>
          </w:tcPr>
          <w:p w14:paraId="2DC7D1A9"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65C31BF4"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09145E7F" w14:textId="77777777" w:rsidR="00241A80" w:rsidRDefault="00241A80">
            <w:pPr>
              <w:spacing w:after="0" w:line="240" w:lineRule="auto"/>
              <w:rPr>
                <w:rFonts w:ascii="Arial" w:eastAsia="Arial" w:hAnsi="Arial" w:cs="Arial"/>
                <w:color w:val="242424"/>
                <w:sz w:val="26"/>
                <w:szCs w:val="26"/>
              </w:rPr>
            </w:pPr>
          </w:p>
        </w:tc>
      </w:tr>
      <w:tr w:rsidR="00241A80" w14:paraId="6C3A3158" w14:textId="77777777" w:rsidTr="005234B6">
        <w:tc>
          <w:tcPr>
            <w:tcW w:w="2580" w:type="dxa"/>
            <w:shd w:val="clear" w:color="auto" w:fill="auto"/>
            <w:tcMar>
              <w:top w:w="100" w:type="dxa"/>
              <w:left w:w="100" w:type="dxa"/>
              <w:bottom w:w="100" w:type="dxa"/>
              <w:right w:w="100" w:type="dxa"/>
            </w:tcMar>
          </w:tcPr>
          <w:p w14:paraId="7ACAD36F"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521E373E" w14:textId="77777777" w:rsidR="00241A80" w:rsidRDefault="00241A80">
            <w:pPr>
              <w:spacing w:after="0" w:line="240" w:lineRule="auto"/>
              <w:rPr>
                <w:rFonts w:ascii="Arial" w:eastAsia="Arial" w:hAnsi="Arial" w:cs="Arial"/>
                <w:color w:val="242424"/>
                <w:sz w:val="26"/>
                <w:szCs w:val="26"/>
              </w:rPr>
            </w:pPr>
          </w:p>
        </w:tc>
      </w:tr>
      <w:tr w:rsidR="00241A80" w14:paraId="290870D3" w14:textId="77777777" w:rsidTr="005234B6">
        <w:tc>
          <w:tcPr>
            <w:tcW w:w="2580" w:type="dxa"/>
            <w:shd w:val="clear" w:color="auto" w:fill="auto"/>
            <w:tcMar>
              <w:top w:w="100" w:type="dxa"/>
              <w:left w:w="100" w:type="dxa"/>
              <w:bottom w:w="100" w:type="dxa"/>
              <w:right w:w="100" w:type="dxa"/>
            </w:tcMar>
          </w:tcPr>
          <w:p w14:paraId="0F83E56C"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52051BCD" w14:textId="77777777" w:rsidR="00241A80" w:rsidRDefault="00241A80">
            <w:pPr>
              <w:spacing w:after="0" w:line="240" w:lineRule="auto"/>
              <w:rPr>
                <w:rFonts w:ascii="Arial" w:eastAsia="Arial" w:hAnsi="Arial" w:cs="Arial"/>
                <w:color w:val="242424"/>
                <w:sz w:val="26"/>
                <w:szCs w:val="26"/>
              </w:rPr>
            </w:pPr>
          </w:p>
        </w:tc>
      </w:tr>
      <w:tr w:rsidR="00241A80" w14:paraId="4F027C22" w14:textId="77777777" w:rsidTr="005234B6">
        <w:tc>
          <w:tcPr>
            <w:tcW w:w="2580" w:type="dxa"/>
            <w:shd w:val="clear" w:color="auto" w:fill="auto"/>
            <w:tcMar>
              <w:top w:w="100" w:type="dxa"/>
              <w:left w:w="100" w:type="dxa"/>
              <w:bottom w:w="100" w:type="dxa"/>
              <w:right w:w="100" w:type="dxa"/>
            </w:tcMar>
          </w:tcPr>
          <w:p w14:paraId="43DD10F7"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12E0A40F" w14:textId="77777777" w:rsidR="00241A80" w:rsidRDefault="00241A80">
            <w:pPr>
              <w:spacing w:after="0" w:line="240" w:lineRule="auto"/>
              <w:rPr>
                <w:rFonts w:ascii="Arial" w:eastAsia="Arial" w:hAnsi="Arial" w:cs="Arial"/>
                <w:color w:val="242424"/>
                <w:sz w:val="26"/>
                <w:szCs w:val="26"/>
              </w:rPr>
            </w:pPr>
          </w:p>
        </w:tc>
      </w:tr>
    </w:tbl>
    <w:p w14:paraId="2D611665" w14:textId="77777777" w:rsidR="00241A80" w:rsidRDefault="00241A80">
      <w:pPr>
        <w:shd w:val="clear" w:color="auto" w:fill="FFFFFF"/>
        <w:spacing w:after="240"/>
        <w:rPr>
          <w:rFonts w:ascii="Arial" w:eastAsia="Arial" w:hAnsi="Arial" w:cs="Arial"/>
          <w:color w:val="242424"/>
          <w:sz w:val="26"/>
          <w:szCs w:val="26"/>
        </w:rPr>
      </w:pPr>
    </w:p>
    <w:p w14:paraId="00A4E5B4" w14:textId="77777777" w:rsidR="00241A80" w:rsidRDefault="00241A80">
      <w:pPr>
        <w:shd w:val="clear" w:color="auto" w:fill="FFFFFF"/>
        <w:spacing w:after="240"/>
        <w:rPr>
          <w:rFonts w:ascii="Arial" w:eastAsia="Arial" w:hAnsi="Arial" w:cs="Arial"/>
          <w:color w:val="242424"/>
          <w:sz w:val="26"/>
          <w:szCs w:val="26"/>
        </w:rPr>
      </w:pPr>
    </w:p>
    <w:p w14:paraId="510CE908" w14:textId="77777777" w:rsidR="00241A80" w:rsidRDefault="00241A80">
      <w:pPr>
        <w:shd w:val="clear" w:color="auto" w:fill="FFFFFF"/>
        <w:spacing w:after="240"/>
        <w:rPr>
          <w:rFonts w:ascii="Arial" w:eastAsia="Arial" w:hAnsi="Arial" w:cs="Arial"/>
          <w:color w:val="242424"/>
          <w:sz w:val="26"/>
          <w:szCs w:val="26"/>
        </w:rPr>
      </w:pPr>
    </w:p>
    <w:p w14:paraId="7754AC0D" w14:textId="77777777" w:rsidR="00241A80" w:rsidRDefault="00241A80">
      <w:pPr>
        <w:shd w:val="clear" w:color="auto" w:fill="FFFFFF"/>
        <w:spacing w:after="240"/>
        <w:rPr>
          <w:rFonts w:ascii="Arial" w:eastAsia="Arial" w:hAnsi="Arial" w:cs="Arial"/>
          <w:color w:val="242424"/>
          <w:sz w:val="26"/>
          <w:szCs w:val="26"/>
        </w:rPr>
      </w:pPr>
    </w:p>
    <w:p w14:paraId="0659535B" w14:textId="77777777" w:rsidR="00241A80" w:rsidRDefault="00241A80">
      <w:pPr>
        <w:shd w:val="clear" w:color="auto" w:fill="FFFFFF"/>
        <w:spacing w:after="240"/>
        <w:rPr>
          <w:rFonts w:ascii="Arial" w:eastAsia="Arial" w:hAnsi="Arial" w:cs="Arial"/>
          <w:color w:val="242424"/>
          <w:sz w:val="26"/>
          <w:szCs w:val="26"/>
        </w:rPr>
      </w:pPr>
    </w:p>
    <w:p w14:paraId="2BDF7B70" w14:textId="77777777" w:rsidR="00241A80" w:rsidRDefault="00241A80">
      <w:pPr>
        <w:shd w:val="clear" w:color="auto" w:fill="FFFFFF"/>
        <w:spacing w:after="240"/>
        <w:rPr>
          <w:rFonts w:ascii="Arial" w:eastAsia="Arial" w:hAnsi="Arial" w:cs="Arial"/>
          <w:color w:val="242424"/>
          <w:sz w:val="26"/>
          <w:szCs w:val="26"/>
        </w:rPr>
      </w:pPr>
    </w:p>
    <w:p w14:paraId="378F4610" w14:textId="77777777" w:rsidR="00241A80" w:rsidRDefault="00241A80">
      <w:pPr>
        <w:shd w:val="clear" w:color="auto" w:fill="FFFFFF"/>
        <w:spacing w:after="240"/>
        <w:rPr>
          <w:rFonts w:ascii="Arial" w:eastAsia="Arial" w:hAnsi="Arial" w:cs="Arial"/>
          <w:color w:val="242424"/>
          <w:sz w:val="26"/>
          <w:szCs w:val="26"/>
        </w:rPr>
      </w:pPr>
    </w:p>
    <w:p w14:paraId="0E7FAD81" w14:textId="77777777" w:rsidR="00241A80" w:rsidRDefault="00241A80">
      <w:pPr>
        <w:shd w:val="clear" w:color="auto" w:fill="FFFFFF"/>
        <w:spacing w:after="240"/>
        <w:rPr>
          <w:rFonts w:ascii="Arial" w:eastAsia="Arial" w:hAnsi="Arial" w:cs="Arial"/>
          <w:color w:val="242424"/>
          <w:sz w:val="26"/>
          <w:szCs w:val="26"/>
        </w:rPr>
      </w:pPr>
    </w:p>
    <w:p w14:paraId="532FF199"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5" w:name="_cw9cp1dxre47" w:colFirst="0" w:colLast="0"/>
      <w:bookmarkEnd w:id="5"/>
      <w:r>
        <w:rPr>
          <w:rFonts w:ascii="Trebuchet MS" w:eastAsia="Trebuchet MS" w:hAnsi="Trebuchet MS" w:cs="Trebuchet MS"/>
          <w:b/>
          <w:sz w:val="30"/>
          <w:szCs w:val="30"/>
        </w:rPr>
        <w:t>Engaging with Your College Community</w:t>
      </w:r>
    </w:p>
    <w:p w14:paraId="71545C36"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lastRenderedPageBreak/>
        <w:t>In this module, students will be introduced to a variety of wraparound services offered in higher education and learn how they support student success. Students will apply knowledge of services to identify which provides the support and resources needed for common situations students face personally while in school and to help connect others to support. Grammar is focused on asking indirect questions and providing advice to others in relation to wraparound services. Features of Zoom required for robust stud</w:t>
      </w:r>
      <w:r w:rsidRPr="3E494AFD">
        <w:rPr>
          <w:rFonts w:ascii="Arial" w:eastAsia="Arial" w:hAnsi="Arial" w:cs="Arial"/>
          <w:color w:val="242424"/>
          <w:sz w:val="26"/>
          <w:szCs w:val="26"/>
          <w:lang w:val="en-US"/>
        </w:rPr>
        <w:t>ent interaction in the virtual classroom or virtual offices will be explored and practiced.</w:t>
      </w:r>
    </w:p>
    <w:p w14:paraId="4C627775" w14:textId="77777777" w:rsidR="00241A80" w:rsidRDefault="00241A80">
      <w:pPr>
        <w:shd w:val="clear" w:color="auto" w:fill="FFFFFF"/>
        <w:spacing w:after="240"/>
        <w:rPr>
          <w:rFonts w:ascii="Arial" w:eastAsia="Arial" w:hAnsi="Arial" w:cs="Arial"/>
          <w:color w:val="242424"/>
          <w:sz w:val="26"/>
          <w:szCs w:val="26"/>
        </w:rPr>
      </w:pPr>
    </w:p>
    <w:tbl>
      <w:tblPr>
        <w:tblStyle w:val="a3"/>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73FEFB7A" w14:textId="77777777" w:rsidTr="005234B6">
        <w:tc>
          <w:tcPr>
            <w:tcW w:w="2580" w:type="dxa"/>
            <w:shd w:val="clear" w:color="auto" w:fill="auto"/>
            <w:tcMar>
              <w:top w:w="100" w:type="dxa"/>
              <w:left w:w="100" w:type="dxa"/>
              <w:bottom w:w="100" w:type="dxa"/>
              <w:right w:w="100" w:type="dxa"/>
            </w:tcMar>
          </w:tcPr>
          <w:p w14:paraId="788D9672"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6AD19689" w14:textId="77777777" w:rsidR="00241A80" w:rsidRDefault="00241A80">
            <w:pPr>
              <w:spacing w:after="0" w:line="240" w:lineRule="auto"/>
              <w:rPr>
                <w:rFonts w:ascii="Arial" w:eastAsia="Arial" w:hAnsi="Arial" w:cs="Arial"/>
                <w:color w:val="242424"/>
                <w:sz w:val="26"/>
                <w:szCs w:val="26"/>
              </w:rPr>
            </w:pPr>
          </w:p>
          <w:p w14:paraId="0589012E" w14:textId="77777777" w:rsidR="00241A80" w:rsidRDefault="00241A80">
            <w:pPr>
              <w:spacing w:after="0" w:line="240" w:lineRule="auto"/>
              <w:rPr>
                <w:rFonts w:ascii="Arial" w:eastAsia="Arial" w:hAnsi="Arial" w:cs="Arial"/>
                <w:color w:val="242424"/>
                <w:sz w:val="26"/>
                <w:szCs w:val="26"/>
              </w:rPr>
            </w:pPr>
          </w:p>
        </w:tc>
      </w:tr>
      <w:tr w:rsidR="00241A80" w14:paraId="2F7449AA" w14:textId="77777777" w:rsidTr="005234B6">
        <w:tc>
          <w:tcPr>
            <w:tcW w:w="2580" w:type="dxa"/>
            <w:shd w:val="clear" w:color="auto" w:fill="auto"/>
            <w:tcMar>
              <w:top w:w="100" w:type="dxa"/>
              <w:left w:w="100" w:type="dxa"/>
              <w:bottom w:w="100" w:type="dxa"/>
              <w:right w:w="100" w:type="dxa"/>
            </w:tcMar>
          </w:tcPr>
          <w:p w14:paraId="18027940"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31F23E87"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35559650" w14:textId="77777777" w:rsidR="00241A80" w:rsidRDefault="00241A80">
            <w:pPr>
              <w:spacing w:after="0" w:line="240" w:lineRule="auto"/>
              <w:rPr>
                <w:rFonts w:ascii="Arial" w:eastAsia="Arial" w:hAnsi="Arial" w:cs="Arial"/>
                <w:color w:val="242424"/>
                <w:sz w:val="26"/>
                <w:szCs w:val="26"/>
              </w:rPr>
            </w:pPr>
          </w:p>
        </w:tc>
      </w:tr>
      <w:tr w:rsidR="00241A80" w14:paraId="05755DB3" w14:textId="77777777" w:rsidTr="005234B6">
        <w:tc>
          <w:tcPr>
            <w:tcW w:w="2580" w:type="dxa"/>
            <w:shd w:val="clear" w:color="auto" w:fill="auto"/>
            <w:tcMar>
              <w:top w:w="100" w:type="dxa"/>
              <w:left w:w="100" w:type="dxa"/>
              <w:bottom w:w="100" w:type="dxa"/>
              <w:right w:w="100" w:type="dxa"/>
            </w:tcMar>
          </w:tcPr>
          <w:p w14:paraId="1B3AC6FE"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38F0B5A5" w14:textId="77777777" w:rsidR="00241A80" w:rsidRDefault="00241A80">
            <w:pPr>
              <w:spacing w:after="0" w:line="240" w:lineRule="auto"/>
              <w:rPr>
                <w:rFonts w:ascii="Arial" w:eastAsia="Arial" w:hAnsi="Arial" w:cs="Arial"/>
                <w:color w:val="242424"/>
                <w:sz w:val="26"/>
                <w:szCs w:val="26"/>
              </w:rPr>
            </w:pPr>
          </w:p>
        </w:tc>
      </w:tr>
      <w:tr w:rsidR="00241A80" w14:paraId="65056BA3" w14:textId="77777777" w:rsidTr="005234B6">
        <w:tc>
          <w:tcPr>
            <w:tcW w:w="2580" w:type="dxa"/>
            <w:shd w:val="clear" w:color="auto" w:fill="auto"/>
            <w:tcMar>
              <w:top w:w="100" w:type="dxa"/>
              <w:left w:w="100" w:type="dxa"/>
              <w:bottom w:w="100" w:type="dxa"/>
              <w:right w:w="100" w:type="dxa"/>
            </w:tcMar>
          </w:tcPr>
          <w:p w14:paraId="02985EF1"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2A7EFEE5" w14:textId="77777777" w:rsidR="00241A80" w:rsidRDefault="00241A80">
            <w:pPr>
              <w:spacing w:after="0" w:line="240" w:lineRule="auto"/>
              <w:rPr>
                <w:rFonts w:ascii="Arial" w:eastAsia="Arial" w:hAnsi="Arial" w:cs="Arial"/>
                <w:color w:val="242424"/>
                <w:sz w:val="26"/>
                <w:szCs w:val="26"/>
              </w:rPr>
            </w:pPr>
          </w:p>
        </w:tc>
      </w:tr>
      <w:tr w:rsidR="00241A80" w14:paraId="6A291E97" w14:textId="77777777" w:rsidTr="005234B6">
        <w:tc>
          <w:tcPr>
            <w:tcW w:w="2580" w:type="dxa"/>
            <w:shd w:val="clear" w:color="auto" w:fill="auto"/>
            <w:tcMar>
              <w:top w:w="100" w:type="dxa"/>
              <w:left w:w="100" w:type="dxa"/>
              <w:bottom w:w="100" w:type="dxa"/>
              <w:right w:w="100" w:type="dxa"/>
            </w:tcMar>
          </w:tcPr>
          <w:p w14:paraId="1BFF31E5"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 xml:space="preserve">How could you use this module </w:t>
            </w:r>
            <w:r>
              <w:rPr>
                <w:rFonts w:ascii="Arial" w:eastAsia="Arial" w:hAnsi="Arial" w:cs="Arial"/>
                <w:b/>
                <w:color w:val="242424"/>
                <w:sz w:val="28"/>
                <w:szCs w:val="28"/>
              </w:rPr>
              <w:t>with what you already teach?</w:t>
            </w:r>
          </w:p>
        </w:tc>
        <w:tc>
          <w:tcPr>
            <w:tcW w:w="7890" w:type="dxa"/>
            <w:shd w:val="clear" w:color="auto" w:fill="auto"/>
            <w:tcMar>
              <w:top w:w="100" w:type="dxa"/>
              <w:left w:w="100" w:type="dxa"/>
              <w:bottom w:w="100" w:type="dxa"/>
              <w:right w:w="100" w:type="dxa"/>
            </w:tcMar>
          </w:tcPr>
          <w:p w14:paraId="2829E453" w14:textId="77777777" w:rsidR="00241A80" w:rsidRDefault="00241A80">
            <w:pPr>
              <w:spacing w:after="0" w:line="240" w:lineRule="auto"/>
              <w:rPr>
                <w:rFonts w:ascii="Arial" w:eastAsia="Arial" w:hAnsi="Arial" w:cs="Arial"/>
                <w:color w:val="242424"/>
                <w:sz w:val="26"/>
                <w:szCs w:val="26"/>
              </w:rPr>
            </w:pPr>
          </w:p>
        </w:tc>
      </w:tr>
    </w:tbl>
    <w:p w14:paraId="468769E9" w14:textId="77777777" w:rsidR="00241A80" w:rsidRDefault="00241A80">
      <w:pPr>
        <w:shd w:val="clear" w:color="auto" w:fill="FFFFFF"/>
        <w:spacing w:after="240"/>
        <w:rPr>
          <w:rFonts w:ascii="Arial" w:eastAsia="Arial" w:hAnsi="Arial" w:cs="Arial"/>
          <w:color w:val="242424"/>
          <w:sz w:val="26"/>
          <w:szCs w:val="26"/>
        </w:rPr>
      </w:pPr>
    </w:p>
    <w:p w14:paraId="53F6EE6E" w14:textId="77777777" w:rsidR="00241A80" w:rsidRDefault="00241A80">
      <w:pPr>
        <w:shd w:val="clear" w:color="auto" w:fill="FFFFFF"/>
        <w:spacing w:after="240"/>
        <w:rPr>
          <w:rFonts w:ascii="Arial" w:eastAsia="Arial" w:hAnsi="Arial" w:cs="Arial"/>
          <w:color w:val="242424"/>
          <w:sz w:val="26"/>
          <w:szCs w:val="26"/>
        </w:rPr>
      </w:pPr>
    </w:p>
    <w:p w14:paraId="4325C32F" w14:textId="77777777" w:rsidR="00241A80" w:rsidRDefault="00241A80">
      <w:pPr>
        <w:shd w:val="clear" w:color="auto" w:fill="FFFFFF"/>
        <w:spacing w:after="240"/>
        <w:rPr>
          <w:rFonts w:ascii="Arial" w:eastAsia="Arial" w:hAnsi="Arial" w:cs="Arial"/>
          <w:color w:val="242424"/>
          <w:sz w:val="26"/>
          <w:szCs w:val="26"/>
        </w:rPr>
      </w:pPr>
    </w:p>
    <w:p w14:paraId="1ABDB805" w14:textId="77777777" w:rsidR="00241A80" w:rsidRDefault="00241A80">
      <w:pPr>
        <w:shd w:val="clear" w:color="auto" w:fill="FFFFFF"/>
        <w:spacing w:after="240"/>
        <w:rPr>
          <w:rFonts w:ascii="Arial" w:eastAsia="Arial" w:hAnsi="Arial" w:cs="Arial"/>
          <w:color w:val="242424"/>
          <w:sz w:val="26"/>
          <w:szCs w:val="26"/>
        </w:rPr>
      </w:pPr>
    </w:p>
    <w:p w14:paraId="7B495867" w14:textId="77777777" w:rsidR="00241A80" w:rsidRDefault="00241A80">
      <w:pPr>
        <w:shd w:val="clear" w:color="auto" w:fill="FFFFFF"/>
        <w:spacing w:after="240"/>
        <w:rPr>
          <w:rFonts w:ascii="Arial" w:eastAsia="Arial" w:hAnsi="Arial" w:cs="Arial"/>
          <w:color w:val="242424"/>
          <w:sz w:val="26"/>
          <w:szCs w:val="26"/>
        </w:rPr>
      </w:pPr>
    </w:p>
    <w:p w14:paraId="47D15749" w14:textId="77777777" w:rsidR="00241A80" w:rsidRDefault="00241A80">
      <w:pPr>
        <w:shd w:val="clear" w:color="auto" w:fill="FFFFFF"/>
        <w:spacing w:after="240"/>
        <w:rPr>
          <w:rFonts w:ascii="Arial" w:eastAsia="Arial" w:hAnsi="Arial" w:cs="Arial"/>
          <w:color w:val="242424"/>
          <w:sz w:val="26"/>
          <w:szCs w:val="26"/>
        </w:rPr>
      </w:pPr>
    </w:p>
    <w:p w14:paraId="450E6CB4" w14:textId="77777777" w:rsidR="00241A80" w:rsidRDefault="00241A80">
      <w:pPr>
        <w:shd w:val="clear" w:color="auto" w:fill="FFFFFF"/>
        <w:spacing w:after="240"/>
        <w:rPr>
          <w:rFonts w:ascii="Arial" w:eastAsia="Arial" w:hAnsi="Arial" w:cs="Arial"/>
          <w:color w:val="242424"/>
          <w:sz w:val="26"/>
          <w:szCs w:val="26"/>
        </w:rPr>
      </w:pPr>
    </w:p>
    <w:p w14:paraId="556CFF6B"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6" w:name="_6fgujgplpn4d" w:colFirst="0" w:colLast="0"/>
      <w:bookmarkEnd w:id="6"/>
      <w:r>
        <w:rPr>
          <w:rFonts w:ascii="Trebuchet MS" w:eastAsia="Trebuchet MS" w:hAnsi="Trebuchet MS" w:cs="Trebuchet MS"/>
          <w:b/>
          <w:sz w:val="30"/>
          <w:szCs w:val="30"/>
        </w:rPr>
        <w:t>Preparing for College</w:t>
      </w:r>
    </w:p>
    <w:p w14:paraId="518F9764"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t xml:space="preserve">In this module, students learn how to use an online occupational handbook to connect their </w:t>
      </w:r>
      <w:r w:rsidRPr="3E494AFD">
        <w:rPr>
          <w:rFonts w:ascii="Arial" w:eastAsia="Arial" w:hAnsi="Arial" w:cs="Arial"/>
          <w:color w:val="242424"/>
          <w:sz w:val="26"/>
          <w:szCs w:val="26"/>
          <w:lang w:val="en-US"/>
        </w:rPr>
        <w:lastRenderedPageBreak/>
        <w:t xml:space="preserve">career goals to their college program(s) of interest. They will practice researching </w:t>
      </w:r>
      <w:proofErr w:type="gramStart"/>
      <w:r w:rsidRPr="3E494AFD">
        <w:rPr>
          <w:rFonts w:ascii="Arial" w:eastAsia="Arial" w:hAnsi="Arial" w:cs="Arial"/>
          <w:color w:val="242424"/>
          <w:sz w:val="26"/>
          <w:szCs w:val="26"/>
          <w:lang w:val="en-US"/>
        </w:rPr>
        <w:t>a career</w:t>
      </w:r>
      <w:proofErr w:type="gramEnd"/>
      <w:r w:rsidRPr="3E494AFD">
        <w:rPr>
          <w:rFonts w:ascii="Arial" w:eastAsia="Arial" w:hAnsi="Arial" w:cs="Arial"/>
          <w:color w:val="242424"/>
          <w:sz w:val="26"/>
          <w:szCs w:val="26"/>
          <w:lang w:val="en-US"/>
        </w:rPr>
        <w:t xml:space="preserve"> and career-related vocabulary and use that to find programs in colleges that they would like to pursue. They will be introduced to ways to pay for college, learn funding vocabulary and create a funding plan. Additionally, the students will learn about advising and how to utilize an adviser as well as the important college success skills of time management and </w:t>
      </w:r>
      <w:proofErr w:type="gramStart"/>
      <w:r w:rsidRPr="3E494AFD">
        <w:rPr>
          <w:rFonts w:ascii="Arial" w:eastAsia="Arial" w:hAnsi="Arial" w:cs="Arial"/>
          <w:color w:val="242424"/>
          <w:sz w:val="26"/>
          <w:szCs w:val="26"/>
          <w:lang w:val="en-US"/>
        </w:rPr>
        <w:t>goal-setting</w:t>
      </w:r>
      <w:proofErr w:type="gramEnd"/>
      <w:r w:rsidRPr="3E494AFD">
        <w:rPr>
          <w:rFonts w:ascii="Arial" w:eastAsia="Arial" w:hAnsi="Arial" w:cs="Arial"/>
          <w:color w:val="242424"/>
          <w:sz w:val="26"/>
          <w:szCs w:val="26"/>
          <w:lang w:val="en-US"/>
        </w:rPr>
        <w:t>.</w:t>
      </w:r>
    </w:p>
    <w:p w14:paraId="0CAFCA46" w14:textId="77777777" w:rsidR="00241A80" w:rsidRDefault="00241A80">
      <w:pPr>
        <w:shd w:val="clear" w:color="auto" w:fill="FFFFFF"/>
        <w:spacing w:after="240"/>
        <w:rPr>
          <w:rFonts w:ascii="Arial" w:eastAsia="Arial" w:hAnsi="Arial" w:cs="Arial"/>
          <w:color w:val="242424"/>
          <w:sz w:val="26"/>
          <w:szCs w:val="26"/>
        </w:rPr>
      </w:pPr>
    </w:p>
    <w:tbl>
      <w:tblPr>
        <w:tblStyle w:val="a4"/>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1B66146B" w14:textId="77777777" w:rsidTr="005234B6">
        <w:tc>
          <w:tcPr>
            <w:tcW w:w="2580" w:type="dxa"/>
            <w:shd w:val="clear" w:color="auto" w:fill="auto"/>
            <w:tcMar>
              <w:top w:w="100" w:type="dxa"/>
              <w:left w:w="100" w:type="dxa"/>
              <w:bottom w:w="100" w:type="dxa"/>
              <w:right w:w="100" w:type="dxa"/>
            </w:tcMar>
          </w:tcPr>
          <w:p w14:paraId="4EEF84F8"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55CCF802" w14:textId="77777777" w:rsidR="00241A80" w:rsidRDefault="00241A80">
            <w:pPr>
              <w:spacing w:after="0" w:line="240" w:lineRule="auto"/>
              <w:rPr>
                <w:rFonts w:ascii="Arial" w:eastAsia="Arial" w:hAnsi="Arial" w:cs="Arial"/>
                <w:color w:val="242424"/>
                <w:sz w:val="26"/>
                <w:szCs w:val="26"/>
              </w:rPr>
            </w:pPr>
          </w:p>
          <w:p w14:paraId="33533D5E" w14:textId="77777777" w:rsidR="00241A80" w:rsidRDefault="00241A80">
            <w:pPr>
              <w:spacing w:after="0" w:line="240" w:lineRule="auto"/>
              <w:rPr>
                <w:rFonts w:ascii="Arial" w:eastAsia="Arial" w:hAnsi="Arial" w:cs="Arial"/>
                <w:color w:val="242424"/>
                <w:sz w:val="26"/>
                <w:szCs w:val="26"/>
              </w:rPr>
            </w:pPr>
          </w:p>
        </w:tc>
      </w:tr>
      <w:tr w:rsidR="00241A80" w14:paraId="54892EBD" w14:textId="77777777" w:rsidTr="005234B6">
        <w:tc>
          <w:tcPr>
            <w:tcW w:w="2580" w:type="dxa"/>
            <w:shd w:val="clear" w:color="auto" w:fill="auto"/>
            <w:tcMar>
              <w:top w:w="100" w:type="dxa"/>
              <w:left w:w="100" w:type="dxa"/>
              <w:bottom w:w="100" w:type="dxa"/>
              <w:right w:w="100" w:type="dxa"/>
            </w:tcMar>
          </w:tcPr>
          <w:p w14:paraId="362A1B79"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086CB931"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4E09442C" w14:textId="77777777" w:rsidR="00241A80" w:rsidRDefault="00241A80">
            <w:pPr>
              <w:spacing w:after="0" w:line="240" w:lineRule="auto"/>
              <w:rPr>
                <w:rFonts w:ascii="Arial" w:eastAsia="Arial" w:hAnsi="Arial" w:cs="Arial"/>
                <w:color w:val="242424"/>
                <w:sz w:val="26"/>
                <w:szCs w:val="26"/>
              </w:rPr>
            </w:pPr>
          </w:p>
        </w:tc>
      </w:tr>
      <w:tr w:rsidR="00241A80" w14:paraId="3BCA18DA" w14:textId="77777777" w:rsidTr="005234B6">
        <w:tc>
          <w:tcPr>
            <w:tcW w:w="2580" w:type="dxa"/>
            <w:shd w:val="clear" w:color="auto" w:fill="auto"/>
            <w:tcMar>
              <w:top w:w="100" w:type="dxa"/>
              <w:left w:w="100" w:type="dxa"/>
              <w:bottom w:w="100" w:type="dxa"/>
              <w:right w:w="100" w:type="dxa"/>
            </w:tcMar>
          </w:tcPr>
          <w:p w14:paraId="2DD2F1F0"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10983F89" w14:textId="77777777" w:rsidR="00241A80" w:rsidRDefault="00241A80">
            <w:pPr>
              <w:spacing w:after="0" w:line="240" w:lineRule="auto"/>
              <w:rPr>
                <w:rFonts w:ascii="Arial" w:eastAsia="Arial" w:hAnsi="Arial" w:cs="Arial"/>
                <w:color w:val="242424"/>
                <w:sz w:val="26"/>
                <w:szCs w:val="26"/>
              </w:rPr>
            </w:pPr>
          </w:p>
        </w:tc>
      </w:tr>
      <w:tr w:rsidR="00241A80" w14:paraId="5D377C3B" w14:textId="77777777" w:rsidTr="005234B6">
        <w:tc>
          <w:tcPr>
            <w:tcW w:w="2580" w:type="dxa"/>
            <w:shd w:val="clear" w:color="auto" w:fill="auto"/>
            <w:tcMar>
              <w:top w:w="100" w:type="dxa"/>
              <w:left w:w="100" w:type="dxa"/>
              <w:bottom w:w="100" w:type="dxa"/>
              <w:right w:w="100" w:type="dxa"/>
            </w:tcMar>
          </w:tcPr>
          <w:p w14:paraId="532831DF"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480E0736" w14:textId="77777777" w:rsidR="00241A80" w:rsidRDefault="00241A80">
            <w:pPr>
              <w:spacing w:after="0" w:line="240" w:lineRule="auto"/>
              <w:rPr>
                <w:rFonts w:ascii="Arial" w:eastAsia="Arial" w:hAnsi="Arial" w:cs="Arial"/>
                <w:color w:val="242424"/>
                <w:sz w:val="26"/>
                <w:szCs w:val="26"/>
              </w:rPr>
            </w:pPr>
          </w:p>
        </w:tc>
      </w:tr>
      <w:tr w:rsidR="00241A80" w14:paraId="08082148" w14:textId="77777777" w:rsidTr="005234B6">
        <w:tc>
          <w:tcPr>
            <w:tcW w:w="2580" w:type="dxa"/>
            <w:shd w:val="clear" w:color="auto" w:fill="auto"/>
            <w:tcMar>
              <w:top w:w="100" w:type="dxa"/>
              <w:left w:w="100" w:type="dxa"/>
              <w:bottom w:w="100" w:type="dxa"/>
              <w:right w:w="100" w:type="dxa"/>
            </w:tcMar>
          </w:tcPr>
          <w:p w14:paraId="34A5C691"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56BF6810" w14:textId="77777777" w:rsidR="00241A80" w:rsidRDefault="00241A80">
            <w:pPr>
              <w:spacing w:after="0" w:line="240" w:lineRule="auto"/>
              <w:rPr>
                <w:rFonts w:ascii="Arial" w:eastAsia="Arial" w:hAnsi="Arial" w:cs="Arial"/>
                <w:color w:val="242424"/>
                <w:sz w:val="26"/>
                <w:szCs w:val="26"/>
              </w:rPr>
            </w:pPr>
          </w:p>
        </w:tc>
      </w:tr>
    </w:tbl>
    <w:p w14:paraId="3AF1771C" w14:textId="77777777" w:rsidR="00241A80" w:rsidRDefault="00241A80">
      <w:pPr>
        <w:shd w:val="clear" w:color="auto" w:fill="FFFFFF"/>
        <w:spacing w:after="240"/>
        <w:rPr>
          <w:rFonts w:ascii="Arial" w:eastAsia="Arial" w:hAnsi="Arial" w:cs="Arial"/>
          <w:color w:val="242424"/>
          <w:sz w:val="26"/>
          <w:szCs w:val="26"/>
        </w:rPr>
      </w:pPr>
    </w:p>
    <w:p w14:paraId="5C73509A"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7" w:name="_3j78dg13lxcr" w:colFirst="0" w:colLast="0"/>
      <w:bookmarkEnd w:id="7"/>
    </w:p>
    <w:p w14:paraId="4EE7FF35"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8" w:name="_1h92zt86bi59" w:colFirst="0" w:colLast="0"/>
      <w:bookmarkEnd w:id="8"/>
    </w:p>
    <w:p w14:paraId="3536773C"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9" w:name="_q86rjkcu3ynm" w:colFirst="0" w:colLast="0"/>
      <w:bookmarkEnd w:id="9"/>
    </w:p>
    <w:p w14:paraId="0589109E"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0" w:name="_eqyfhy58pst6" w:colFirst="0" w:colLast="0"/>
      <w:bookmarkEnd w:id="10"/>
    </w:p>
    <w:p w14:paraId="764F2C60"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1" w:name="_4mlh5fch51ls" w:colFirst="0" w:colLast="0"/>
      <w:bookmarkEnd w:id="11"/>
    </w:p>
    <w:p w14:paraId="56665ACE"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2" w:name="_7gspiogcvpqr" w:colFirst="0" w:colLast="0"/>
      <w:bookmarkEnd w:id="12"/>
    </w:p>
    <w:p w14:paraId="2FB67B76"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13" w:name="_kf0gqvdp61oy" w:colFirst="0" w:colLast="0"/>
      <w:bookmarkEnd w:id="13"/>
      <w:r>
        <w:rPr>
          <w:rFonts w:ascii="Trebuchet MS" w:eastAsia="Trebuchet MS" w:hAnsi="Trebuchet MS" w:cs="Trebuchet MS"/>
          <w:b/>
          <w:sz w:val="30"/>
          <w:szCs w:val="30"/>
        </w:rPr>
        <w:t>Preparing for the College Classroom</w:t>
      </w:r>
    </w:p>
    <w:p w14:paraId="06AB238E"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t xml:space="preserve">In this module, students will prepare to be active participants in college-credit classes by gaining an understanding of the common classroom expectations related to communication </w:t>
      </w:r>
      <w:r w:rsidRPr="3E494AFD">
        <w:rPr>
          <w:rFonts w:ascii="Arial" w:eastAsia="Arial" w:hAnsi="Arial" w:cs="Arial"/>
          <w:color w:val="242424"/>
          <w:sz w:val="26"/>
          <w:szCs w:val="26"/>
          <w:lang w:val="en-US"/>
        </w:rPr>
        <w:lastRenderedPageBreak/>
        <w:t>and interaction between students, instructors, and classmates. Students will gain an understanding of the US Education system and apply this knowledge to identify and reflect on cultural differences between educational systems in other countries and those in the US. Students will explore appropriate and effective ways of communicating in US classrooms by learning the Professional Email Format (PEF), as well as other ways to interact appropriately with instructors and classmates. Students will use new vocabu</w:t>
      </w:r>
      <w:r w:rsidRPr="3E494AFD">
        <w:rPr>
          <w:rFonts w:ascii="Arial" w:eastAsia="Arial" w:hAnsi="Arial" w:cs="Arial"/>
          <w:color w:val="242424"/>
          <w:sz w:val="26"/>
          <w:szCs w:val="26"/>
          <w:lang w:val="en-US"/>
        </w:rPr>
        <w:t>lary in complete sentences, in the context of the module topic, and edit sentences for common writing errors. Students will draft a college student action plan and write a professional email to their instructor explaining this plan for success in a college classroom.</w:t>
      </w:r>
    </w:p>
    <w:p w14:paraId="6E7FAF36" w14:textId="77777777" w:rsidR="00241A80" w:rsidRDefault="00241A80">
      <w:pPr>
        <w:shd w:val="clear" w:color="auto" w:fill="FFFFFF"/>
        <w:spacing w:after="240"/>
        <w:rPr>
          <w:rFonts w:ascii="Arial" w:eastAsia="Arial" w:hAnsi="Arial" w:cs="Arial"/>
          <w:color w:val="242424"/>
          <w:sz w:val="26"/>
          <w:szCs w:val="26"/>
        </w:rPr>
      </w:pPr>
    </w:p>
    <w:tbl>
      <w:tblPr>
        <w:tblStyle w:val="a5"/>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055925BE" w14:textId="77777777" w:rsidTr="005234B6">
        <w:tc>
          <w:tcPr>
            <w:tcW w:w="2580" w:type="dxa"/>
            <w:shd w:val="clear" w:color="auto" w:fill="auto"/>
            <w:tcMar>
              <w:top w:w="100" w:type="dxa"/>
              <w:left w:w="100" w:type="dxa"/>
              <w:bottom w:w="100" w:type="dxa"/>
              <w:right w:w="100" w:type="dxa"/>
            </w:tcMar>
          </w:tcPr>
          <w:p w14:paraId="3371A666"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2A097398" w14:textId="77777777" w:rsidR="00241A80" w:rsidRDefault="00241A80">
            <w:pPr>
              <w:spacing w:after="0" w:line="240" w:lineRule="auto"/>
              <w:rPr>
                <w:rFonts w:ascii="Arial" w:eastAsia="Arial" w:hAnsi="Arial" w:cs="Arial"/>
                <w:color w:val="242424"/>
                <w:sz w:val="26"/>
                <w:szCs w:val="26"/>
              </w:rPr>
            </w:pPr>
          </w:p>
          <w:p w14:paraId="47A44E35" w14:textId="77777777" w:rsidR="00241A80" w:rsidRDefault="00241A80">
            <w:pPr>
              <w:spacing w:after="0" w:line="240" w:lineRule="auto"/>
              <w:rPr>
                <w:rFonts w:ascii="Arial" w:eastAsia="Arial" w:hAnsi="Arial" w:cs="Arial"/>
                <w:color w:val="242424"/>
                <w:sz w:val="26"/>
                <w:szCs w:val="26"/>
              </w:rPr>
            </w:pPr>
          </w:p>
        </w:tc>
      </w:tr>
      <w:tr w:rsidR="00241A80" w14:paraId="645D242B" w14:textId="77777777" w:rsidTr="005234B6">
        <w:tc>
          <w:tcPr>
            <w:tcW w:w="2580" w:type="dxa"/>
            <w:shd w:val="clear" w:color="auto" w:fill="auto"/>
            <w:tcMar>
              <w:top w:w="100" w:type="dxa"/>
              <w:left w:w="100" w:type="dxa"/>
              <w:bottom w:w="100" w:type="dxa"/>
              <w:right w:w="100" w:type="dxa"/>
            </w:tcMar>
          </w:tcPr>
          <w:p w14:paraId="48099F5F"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3433E5F1"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46090DA4" w14:textId="77777777" w:rsidR="00241A80" w:rsidRDefault="00241A80">
            <w:pPr>
              <w:spacing w:after="0" w:line="240" w:lineRule="auto"/>
              <w:rPr>
                <w:rFonts w:ascii="Arial" w:eastAsia="Arial" w:hAnsi="Arial" w:cs="Arial"/>
                <w:color w:val="242424"/>
                <w:sz w:val="26"/>
                <w:szCs w:val="26"/>
              </w:rPr>
            </w:pPr>
          </w:p>
        </w:tc>
      </w:tr>
      <w:tr w:rsidR="00241A80" w14:paraId="5D422D9B" w14:textId="77777777" w:rsidTr="005234B6">
        <w:tc>
          <w:tcPr>
            <w:tcW w:w="2580" w:type="dxa"/>
            <w:shd w:val="clear" w:color="auto" w:fill="auto"/>
            <w:tcMar>
              <w:top w:w="100" w:type="dxa"/>
              <w:left w:w="100" w:type="dxa"/>
              <w:bottom w:w="100" w:type="dxa"/>
              <w:right w:w="100" w:type="dxa"/>
            </w:tcMar>
          </w:tcPr>
          <w:p w14:paraId="64416C6C"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w:t>
            </w:r>
            <w:r w:rsidRPr="3E494AFD">
              <w:rPr>
                <w:rFonts w:ascii="Arial" w:eastAsia="Arial" w:hAnsi="Arial" w:cs="Arial"/>
                <w:b/>
                <w:bCs/>
                <w:color w:val="242424"/>
                <w:sz w:val="28"/>
                <w:szCs w:val="28"/>
                <w:lang w:val="en-US"/>
              </w:rPr>
              <w:t xml:space="preserve"> like to use from online</w:t>
            </w:r>
          </w:p>
        </w:tc>
        <w:tc>
          <w:tcPr>
            <w:tcW w:w="7890" w:type="dxa"/>
            <w:shd w:val="clear" w:color="auto" w:fill="auto"/>
            <w:tcMar>
              <w:top w:w="100" w:type="dxa"/>
              <w:left w:w="100" w:type="dxa"/>
              <w:bottom w:w="100" w:type="dxa"/>
              <w:right w:w="100" w:type="dxa"/>
            </w:tcMar>
          </w:tcPr>
          <w:p w14:paraId="3CE94D2B" w14:textId="77777777" w:rsidR="00241A80" w:rsidRDefault="00241A80">
            <w:pPr>
              <w:spacing w:after="0" w:line="240" w:lineRule="auto"/>
              <w:rPr>
                <w:rFonts w:ascii="Arial" w:eastAsia="Arial" w:hAnsi="Arial" w:cs="Arial"/>
                <w:color w:val="242424"/>
                <w:sz w:val="26"/>
                <w:szCs w:val="26"/>
              </w:rPr>
            </w:pPr>
          </w:p>
        </w:tc>
      </w:tr>
      <w:tr w:rsidR="00241A80" w14:paraId="754B340F" w14:textId="77777777" w:rsidTr="005234B6">
        <w:tc>
          <w:tcPr>
            <w:tcW w:w="2580" w:type="dxa"/>
            <w:shd w:val="clear" w:color="auto" w:fill="auto"/>
            <w:tcMar>
              <w:top w:w="100" w:type="dxa"/>
              <w:left w:w="100" w:type="dxa"/>
              <w:bottom w:w="100" w:type="dxa"/>
              <w:right w:w="100" w:type="dxa"/>
            </w:tcMar>
          </w:tcPr>
          <w:p w14:paraId="4EDC7BFC"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7B8D42DE" w14:textId="77777777" w:rsidR="00241A80" w:rsidRDefault="00241A80">
            <w:pPr>
              <w:spacing w:after="0" w:line="240" w:lineRule="auto"/>
              <w:rPr>
                <w:rFonts w:ascii="Arial" w:eastAsia="Arial" w:hAnsi="Arial" w:cs="Arial"/>
                <w:color w:val="242424"/>
                <w:sz w:val="26"/>
                <w:szCs w:val="26"/>
              </w:rPr>
            </w:pPr>
          </w:p>
        </w:tc>
      </w:tr>
      <w:tr w:rsidR="00241A80" w14:paraId="02C9F26D" w14:textId="77777777" w:rsidTr="005234B6">
        <w:tc>
          <w:tcPr>
            <w:tcW w:w="2580" w:type="dxa"/>
            <w:shd w:val="clear" w:color="auto" w:fill="auto"/>
            <w:tcMar>
              <w:top w:w="100" w:type="dxa"/>
              <w:left w:w="100" w:type="dxa"/>
              <w:bottom w:w="100" w:type="dxa"/>
              <w:right w:w="100" w:type="dxa"/>
            </w:tcMar>
          </w:tcPr>
          <w:p w14:paraId="61191590"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1A5D27BB" w14:textId="77777777" w:rsidR="00241A80" w:rsidRDefault="00241A80">
            <w:pPr>
              <w:spacing w:after="0" w:line="240" w:lineRule="auto"/>
              <w:rPr>
                <w:rFonts w:ascii="Arial" w:eastAsia="Arial" w:hAnsi="Arial" w:cs="Arial"/>
                <w:color w:val="242424"/>
                <w:sz w:val="26"/>
                <w:szCs w:val="26"/>
              </w:rPr>
            </w:pPr>
          </w:p>
        </w:tc>
      </w:tr>
    </w:tbl>
    <w:p w14:paraId="1865E9A3" w14:textId="77777777" w:rsidR="00241A80" w:rsidRDefault="00241A80">
      <w:pPr>
        <w:shd w:val="clear" w:color="auto" w:fill="FFFFFF"/>
        <w:spacing w:after="240"/>
        <w:rPr>
          <w:rFonts w:ascii="Arial" w:eastAsia="Arial" w:hAnsi="Arial" w:cs="Arial"/>
          <w:color w:val="242424"/>
          <w:sz w:val="26"/>
          <w:szCs w:val="26"/>
        </w:rPr>
      </w:pPr>
    </w:p>
    <w:p w14:paraId="18C0C1E0"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4" w:name="_1d4hvz3ta35" w:colFirst="0" w:colLast="0"/>
      <w:bookmarkEnd w:id="14"/>
    </w:p>
    <w:p w14:paraId="35DA6692"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5" w:name="_lmf4kvsi7c0d" w:colFirst="0" w:colLast="0"/>
      <w:bookmarkEnd w:id="15"/>
    </w:p>
    <w:p w14:paraId="169DD1B9"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6" w:name="_b41jzv9dmz4" w:colFirst="0" w:colLast="0"/>
      <w:bookmarkEnd w:id="16"/>
    </w:p>
    <w:p w14:paraId="3F836226"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7" w:name="_l03oorh9xlq7" w:colFirst="0" w:colLast="0"/>
      <w:bookmarkEnd w:id="17"/>
    </w:p>
    <w:p w14:paraId="2E5931A2"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18" w:name="_ev4e5rqyxaxo" w:colFirst="0" w:colLast="0"/>
      <w:bookmarkEnd w:id="18"/>
      <w:r>
        <w:rPr>
          <w:rFonts w:ascii="Trebuchet MS" w:eastAsia="Trebuchet MS" w:hAnsi="Trebuchet MS" w:cs="Trebuchet MS"/>
          <w:b/>
          <w:sz w:val="30"/>
          <w:szCs w:val="30"/>
        </w:rPr>
        <w:t>Preparing for Research</w:t>
      </w:r>
    </w:p>
    <w:p w14:paraId="2ED1E7EC" w14:textId="77777777" w:rsidR="00241A80" w:rsidRDefault="005234B6" w:rsidP="3E494AFD">
      <w:pPr>
        <w:widowControl/>
        <w:shd w:val="clear" w:color="auto" w:fill="FFFFFF" w:themeFill="background1"/>
        <w:spacing w:before="180" w:after="180"/>
        <w:rPr>
          <w:rFonts w:ascii="Arial" w:eastAsia="Arial" w:hAnsi="Arial" w:cs="Arial"/>
          <w:sz w:val="28"/>
          <w:szCs w:val="28"/>
          <w:highlight w:val="white"/>
          <w:lang w:val="en-US"/>
        </w:rPr>
      </w:pPr>
      <w:r w:rsidRPr="3E494AFD">
        <w:rPr>
          <w:rFonts w:ascii="Arial" w:eastAsia="Arial" w:hAnsi="Arial" w:cs="Arial"/>
          <w:sz w:val="24"/>
          <w:szCs w:val="24"/>
          <w:highlight w:val="white"/>
          <w:lang w:val="en-US"/>
        </w:rPr>
        <w:t xml:space="preserve">In this module, students will learn how to prepare for a class research paper. From understanding the instructions, mapping out their research plan, learning how to locate appropriate source </w:t>
      </w:r>
      <w:r w:rsidRPr="3E494AFD">
        <w:rPr>
          <w:rFonts w:ascii="Arial" w:eastAsia="Arial" w:hAnsi="Arial" w:cs="Arial"/>
          <w:sz w:val="24"/>
          <w:szCs w:val="24"/>
          <w:highlight w:val="white"/>
          <w:lang w:val="en-US"/>
        </w:rPr>
        <w:lastRenderedPageBreak/>
        <w:t>information, to organizing the information, students will gain the skills necessary to successfully engage in a research paper assignment.</w:t>
      </w:r>
      <w:r w:rsidRPr="3E494AFD">
        <w:rPr>
          <w:rFonts w:ascii="Arial" w:eastAsia="Arial" w:hAnsi="Arial" w:cs="Arial"/>
          <w:sz w:val="28"/>
          <w:szCs w:val="28"/>
          <w:highlight w:val="white"/>
          <w:lang w:val="en-US"/>
        </w:rPr>
        <w:t xml:space="preserve"> </w:t>
      </w:r>
    </w:p>
    <w:p w14:paraId="45BB1AEE" w14:textId="77777777" w:rsidR="00241A80" w:rsidRDefault="00241A80">
      <w:pPr>
        <w:shd w:val="clear" w:color="auto" w:fill="FFFFFF"/>
        <w:spacing w:after="240"/>
        <w:rPr>
          <w:rFonts w:ascii="Arial" w:eastAsia="Arial" w:hAnsi="Arial" w:cs="Arial"/>
          <w:color w:val="242424"/>
          <w:sz w:val="26"/>
          <w:szCs w:val="26"/>
        </w:rPr>
      </w:pPr>
    </w:p>
    <w:tbl>
      <w:tblPr>
        <w:tblStyle w:val="a6"/>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18CEDE39" w14:textId="77777777" w:rsidTr="005234B6">
        <w:tc>
          <w:tcPr>
            <w:tcW w:w="2580" w:type="dxa"/>
            <w:shd w:val="clear" w:color="auto" w:fill="auto"/>
            <w:tcMar>
              <w:top w:w="100" w:type="dxa"/>
              <w:left w:w="100" w:type="dxa"/>
              <w:bottom w:w="100" w:type="dxa"/>
              <w:right w:w="100" w:type="dxa"/>
            </w:tcMar>
          </w:tcPr>
          <w:p w14:paraId="36050044"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78E80871" w14:textId="77777777" w:rsidR="00241A80" w:rsidRDefault="00241A80">
            <w:pPr>
              <w:spacing w:after="0" w:line="240" w:lineRule="auto"/>
              <w:rPr>
                <w:rFonts w:ascii="Arial" w:eastAsia="Arial" w:hAnsi="Arial" w:cs="Arial"/>
                <w:color w:val="242424"/>
                <w:sz w:val="26"/>
                <w:szCs w:val="26"/>
              </w:rPr>
            </w:pPr>
          </w:p>
          <w:p w14:paraId="7898CBC9" w14:textId="77777777" w:rsidR="00241A80" w:rsidRDefault="00241A80">
            <w:pPr>
              <w:spacing w:after="0" w:line="240" w:lineRule="auto"/>
              <w:rPr>
                <w:rFonts w:ascii="Arial" w:eastAsia="Arial" w:hAnsi="Arial" w:cs="Arial"/>
                <w:color w:val="242424"/>
                <w:sz w:val="26"/>
                <w:szCs w:val="26"/>
              </w:rPr>
            </w:pPr>
          </w:p>
        </w:tc>
      </w:tr>
      <w:tr w:rsidR="00241A80" w14:paraId="5B8CFA82" w14:textId="77777777" w:rsidTr="005234B6">
        <w:tc>
          <w:tcPr>
            <w:tcW w:w="2580" w:type="dxa"/>
            <w:shd w:val="clear" w:color="auto" w:fill="auto"/>
            <w:tcMar>
              <w:top w:w="100" w:type="dxa"/>
              <w:left w:w="100" w:type="dxa"/>
              <w:bottom w:w="100" w:type="dxa"/>
              <w:right w:w="100" w:type="dxa"/>
            </w:tcMar>
          </w:tcPr>
          <w:p w14:paraId="53300274"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73DAFC7F"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3315849B" w14:textId="77777777" w:rsidR="00241A80" w:rsidRDefault="00241A80">
            <w:pPr>
              <w:spacing w:after="0" w:line="240" w:lineRule="auto"/>
              <w:rPr>
                <w:rFonts w:ascii="Arial" w:eastAsia="Arial" w:hAnsi="Arial" w:cs="Arial"/>
                <w:color w:val="242424"/>
                <w:sz w:val="26"/>
                <w:szCs w:val="26"/>
              </w:rPr>
            </w:pPr>
          </w:p>
        </w:tc>
      </w:tr>
      <w:tr w:rsidR="00241A80" w14:paraId="755D0F70" w14:textId="77777777" w:rsidTr="005234B6">
        <w:tc>
          <w:tcPr>
            <w:tcW w:w="2580" w:type="dxa"/>
            <w:shd w:val="clear" w:color="auto" w:fill="auto"/>
            <w:tcMar>
              <w:top w:w="100" w:type="dxa"/>
              <w:left w:w="100" w:type="dxa"/>
              <w:bottom w:w="100" w:type="dxa"/>
              <w:right w:w="100" w:type="dxa"/>
            </w:tcMar>
          </w:tcPr>
          <w:p w14:paraId="4A734303"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42DEB89C" w14:textId="77777777" w:rsidR="00241A80" w:rsidRDefault="00241A80">
            <w:pPr>
              <w:spacing w:after="0" w:line="240" w:lineRule="auto"/>
              <w:rPr>
                <w:rFonts w:ascii="Arial" w:eastAsia="Arial" w:hAnsi="Arial" w:cs="Arial"/>
                <w:color w:val="242424"/>
                <w:sz w:val="26"/>
                <w:szCs w:val="26"/>
              </w:rPr>
            </w:pPr>
          </w:p>
        </w:tc>
      </w:tr>
      <w:tr w:rsidR="00241A80" w14:paraId="3637F7B8" w14:textId="77777777" w:rsidTr="005234B6">
        <w:tc>
          <w:tcPr>
            <w:tcW w:w="2580" w:type="dxa"/>
            <w:shd w:val="clear" w:color="auto" w:fill="auto"/>
            <w:tcMar>
              <w:top w:w="100" w:type="dxa"/>
              <w:left w:w="100" w:type="dxa"/>
              <w:bottom w:w="100" w:type="dxa"/>
              <w:right w:w="100" w:type="dxa"/>
            </w:tcMar>
          </w:tcPr>
          <w:p w14:paraId="0E262291"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6808D749" w14:textId="77777777" w:rsidR="00241A80" w:rsidRDefault="00241A80">
            <w:pPr>
              <w:spacing w:after="0" w:line="240" w:lineRule="auto"/>
              <w:rPr>
                <w:rFonts w:ascii="Arial" w:eastAsia="Arial" w:hAnsi="Arial" w:cs="Arial"/>
                <w:color w:val="242424"/>
                <w:sz w:val="26"/>
                <w:szCs w:val="26"/>
              </w:rPr>
            </w:pPr>
          </w:p>
        </w:tc>
      </w:tr>
      <w:tr w:rsidR="00241A80" w14:paraId="13515814" w14:textId="77777777" w:rsidTr="005234B6">
        <w:tc>
          <w:tcPr>
            <w:tcW w:w="2580" w:type="dxa"/>
            <w:shd w:val="clear" w:color="auto" w:fill="auto"/>
            <w:tcMar>
              <w:top w:w="100" w:type="dxa"/>
              <w:left w:w="100" w:type="dxa"/>
              <w:bottom w:w="100" w:type="dxa"/>
              <w:right w:w="100" w:type="dxa"/>
            </w:tcMar>
          </w:tcPr>
          <w:p w14:paraId="1C270C69"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 xml:space="preserve">How could you use this module with what you </w:t>
            </w:r>
            <w:r>
              <w:rPr>
                <w:rFonts w:ascii="Arial" w:eastAsia="Arial" w:hAnsi="Arial" w:cs="Arial"/>
                <w:b/>
                <w:color w:val="242424"/>
                <w:sz w:val="28"/>
                <w:szCs w:val="28"/>
              </w:rPr>
              <w:t>already teach?</w:t>
            </w:r>
          </w:p>
        </w:tc>
        <w:tc>
          <w:tcPr>
            <w:tcW w:w="7890" w:type="dxa"/>
            <w:shd w:val="clear" w:color="auto" w:fill="auto"/>
            <w:tcMar>
              <w:top w:w="100" w:type="dxa"/>
              <w:left w:w="100" w:type="dxa"/>
              <w:bottom w:w="100" w:type="dxa"/>
              <w:right w:w="100" w:type="dxa"/>
            </w:tcMar>
          </w:tcPr>
          <w:p w14:paraId="2113E553" w14:textId="77777777" w:rsidR="00241A80" w:rsidRDefault="00241A80">
            <w:pPr>
              <w:spacing w:after="0" w:line="240" w:lineRule="auto"/>
              <w:rPr>
                <w:rFonts w:ascii="Arial" w:eastAsia="Arial" w:hAnsi="Arial" w:cs="Arial"/>
                <w:color w:val="242424"/>
                <w:sz w:val="26"/>
                <w:szCs w:val="26"/>
              </w:rPr>
            </w:pPr>
          </w:p>
        </w:tc>
      </w:tr>
    </w:tbl>
    <w:p w14:paraId="32ACB036" w14:textId="77777777" w:rsidR="00241A80" w:rsidRDefault="00241A80">
      <w:pPr>
        <w:shd w:val="clear" w:color="auto" w:fill="FFFFFF"/>
        <w:spacing w:after="240"/>
        <w:rPr>
          <w:rFonts w:ascii="Arial" w:eastAsia="Arial" w:hAnsi="Arial" w:cs="Arial"/>
          <w:sz w:val="28"/>
          <w:szCs w:val="28"/>
          <w:highlight w:val="white"/>
        </w:rPr>
      </w:pPr>
    </w:p>
    <w:p w14:paraId="25F0E342"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19" w:name="_tj7gz9rpnu6" w:colFirst="0" w:colLast="0"/>
      <w:bookmarkEnd w:id="19"/>
    </w:p>
    <w:p w14:paraId="254B1413"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0" w:name="_v9ptcvxigejq" w:colFirst="0" w:colLast="0"/>
      <w:bookmarkEnd w:id="20"/>
    </w:p>
    <w:p w14:paraId="4C4DE01D"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1" w:name="_ax9a8zev0gds" w:colFirst="0" w:colLast="0"/>
      <w:bookmarkEnd w:id="21"/>
    </w:p>
    <w:p w14:paraId="629B8FC0"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2" w:name="_5fu1drhfmmkc" w:colFirst="0" w:colLast="0"/>
      <w:bookmarkEnd w:id="22"/>
    </w:p>
    <w:p w14:paraId="04E6A314"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3" w:name="_mi63r91ay69k" w:colFirst="0" w:colLast="0"/>
      <w:bookmarkEnd w:id="23"/>
    </w:p>
    <w:p w14:paraId="1F0AE014"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4" w:name="_5s2wan5tm0j8" w:colFirst="0" w:colLast="0"/>
      <w:bookmarkEnd w:id="24"/>
    </w:p>
    <w:p w14:paraId="7F432060"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5" w:name="_wmh9cmiehqc" w:colFirst="0" w:colLast="0"/>
      <w:bookmarkEnd w:id="25"/>
    </w:p>
    <w:p w14:paraId="4D3DFD28"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6" w:name="_lfi7f3gno95q" w:colFirst="0" w:colLast="0"/>
      <w:bookmarkEnd w:id="26"/>
    </w:p>
    <w:p w14:paraId="5E25D227"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27" w:name="_w0fth9apxqhg" w:colFirst="0" w:colLast="0"/>
      <w:bookmarkEnd w:id="27"/>
      <w:r>
        <w:rPr>
          <w:rFonts w:ascii="Trebuchet MS" w:eastAsia="Trebuchet MS" w:hAnsi="Trebuchet MS" w:cs="Trebuchet MS"/>
          <w:b/>
          <w:sz w:val="30"/>
          <w:szCs w:val="30"/>
        </w:rPr>
        <w:t>Preparing for Work</w:t>
      </w:r>
    </w:p>
    <w:p w14:paraId="6BFC0E36"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t xml:space="preserve">In this module, students will prepare for work by exploring career interests and options, as well as factors to consider when looking for a job that is a good fit. Students will explore </w:t>
      </w:r>
      <w:r w:rsidRPr="3E494AFD">
        <w:rPr>
          <w:rFonts w:ascii="Arial" w:eastAsia="Arial" w:hAnsi="Arial" w:cs="Arial"/>
          <w:color w:val="242424"/>
          <w:sz w:val="26"/>
          <w:szCs w:val="26"/>
          <w:lang w:val="en-US"/>
        </w:rPr>
        <w:lastRenderedPageBreak/>
        <w:t xml:space="preserve">various types of job skills, including the difference between “soft skills” and “hard skills”. Students will explore skills they have both acquired through life, school, and work, as well as those skills they still wish to learn. In preparing to write a professional resume, students will read example resumes and identify the parts and structure of a basic resume. Students will focus on using active verbs to write job descriptions on resumes. Students will demonstrate their understanding of effective resume </w:t>
      </w:r>
      <w:r w:rsidRPr="3E494AFD">
        <w:rPr>
          <w:rFonts w:ascii="Arial" w:eastAsia="Arial" w:hAnsi="Arial" w:cs="Arial"/>
          <w:color w:val="242424"/>
          <w:sz w:val="26"/>
          <w:szCs w:val="26"/>
          <w:lang w:val="en-US"/>
        </w:rPr>
        <w:t>writing by creating their own basic resume, editing the resume, and completing a peer review with classmates of resumes. Students will utilize the Career Coach website to complete multiple assignments in this module.</w:t>
      </w:r>
    </w:p>
    <w:p w14:paraId="3FBA2AF9" w14:textId="77777777" w:rsidR="00241A80" w:rsidRDefault="00241A80">
      <w:pPr>
        <w:shd w:val="clear" w:color="auto" w:fill="FFFFFF"/>
        <w:spacing w:after="240"/>
        <w:rPr>
          <w:rFonts w:ascii="Arial" w:eastAsia="Arial" w:hAnsi="Arial" w:cs="Arial"/>
          <w:color w:val="242424"/>
          <w:sz w:val="26"/>
          <w:szCs w:val="26"/>
        </w:rPr>
      </w:pPr>
    </w:p>
    <w:tbl>
      <w:tblPr>
        <w:tblStyle w:val="a7"/>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6A6F8D52" w14:textId="77777777" w:rsidTr="005234B6">
        <w:tc>
          <w:tcPr>
            <w:tcW w:w="2580" w:type="dxa"/>
            <w:shd w:val="clear" w:color="auto" w:fill="auto"/>
            <w:tcMar>
              <w:top w:w="100" w:type="dxa"/>
              <w:left w:w="100" w:type="dxa"/>
              <w:bottom w:w="100" w:type="dxa"/>
              <w:right w:w="100" w:type="dxa"/>
            </w:tcMar>
          </w:tcPr>
          <w:p w14:paraId="640F67F3"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3E13B8C8" w14:textId="77777777" w:rsidR="00241A80" w:rsidRDefault="00241A80">
            <w:pPr>
              <w:spacing w:after="0" w:line="240" w:lineRule="auto"/>
              <w:rPr>
                <w:rFonts w:ascii="Arial" w:eastAsia="Arial" w:hAnsi="Arial" w:cs="Arial"/>
                <w:color w:val="242424"/>
                <w:sz w:val="26"/>
                <w:szCs w:val="26"/>
              </w:rPr>
            </w:pPr>
          </w:p>
          <w:p w14:paraId="15A4B2E4" w14:textId="77777777" w:rsidR="00241A80" w:rsidRDefault="00241A80">
            <w:pPr>
              <w:spacing w:after="0" w:line="240" w:lineRule="auto"/>
              <w:rPr>
                <w:rFonts w:ascii="Arial" w:eastAsia="Arial" w:hAnsi="Arial" w:cs="Arial"/>
                <w:color w:val="242424"/>
                <w:sz w:val="26"/>
                <w:szCs w:val="26"/>
              </w:rPr>
            </w:pPr>
          </w:p>
        </w:tc>
      </w:tr>
      <w:tr w:rsidR="00241A80" w14:paraId="2212561A" w14:textId="77777777" w:rsidTr="005234B6">
        <w:tc>
          <w:tcPr>
            <w:tcW w:w="2580" w:type="dxa"/>
            <w:shd w:val="clear" w:color="auto" w:fill="auto"/>
            <w:tcMar>
              <w:top w:w="100" w:type="dxa"/>
              <w:left w:w="100" w:type="dxa"/>
              <w:bottom w:w="100" w:type="dxa"/>
              <w:right w:w="100" w:type="dxa"/>
            </w:tcMar>
          </w:tcPr>
          <w:p w14:paraId="548D8158"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53A7DECA"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6A1AD2B5" w14:textId="77777777" w:rsidR="00241A80" w:rsidRDefault="00241A80">
            <w:pPr>
              <w:spacing w:after="0" w:line="240" w:lineRule="auto"/>
              <w:rPr>
                <w:rFonts w:ascii="Arial" w:eastAsia="Arial" w:hAnsi="Arial" w:cs="Arial"/>
                <w:color w:val="242424"/>
                <w:sz w:val="26"/>
                <w:szCs w:val="26"/>
              </w:rPr>
            </w:pPr>
          </w:p>
        </w:tc>
      </w:tr>
      <w:tr w:rsidR="00241A80" w14:paraId="4A40AFA7" w14:textId="77777777" w:rsidTr="005234B6">
        <w:tc>
          <w:tcPr>
            <w:tcW w:w="2580" w:type="dxa"/>
            <w:shd w:val="clear" w:color="auto" w:fill="auto"/>
            <w:tcMar>
              <w:top w:w="100" w:type="dxa"/>
              <w:left w:w="100" w:type="dxa"/>
              <w:bottom w:w="100" w:type="dxa"/>
              <w:right w:w="100" w:type="dxa"/>
            </w:tcMar>
          </w:tcPr>
          <w:p w14:paraId="347DEFF3"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5E6B0236" w14:textId="77777777" w:rsidR="00241A80" w:rsidRDefault="00241A80">
            <w:pPr>
              <w:spacing w:after="0" w:line="240" w:lineRule="auto"/>
              <w:rPr>
                <w:rFonts w:ascii="Arial" w:eastAsia="Arial" w:hAnsi="Arial" w:cs="Arial"/>
                <w:color w:val="242424"/>
                <w:sz w:val="26"/>
                <w:szCs w:val="26"/>
              </w:rPr>
            </w:pPr>
          </w:p>
        </w:tc>
      </w:tr>
      <w:tr w:rsidR="00241A80" w14:paraId="5584883D" w14:textId="77777777" w:rsidTr="005234B6">
        <w:tc>
          <w:tcPr>
            <w:tcW w:w="2580" w:type="dxa"/>
            <w:shd w:val="clear" w:color="auto" w:fill="auto"/>
            <w:tcMar>
              <w:top w:w="100" w:type="dxa"/>
              <w:left w:w="100" w:type="dxa"/>
              <w:bottom w:w="100" w:type="dxa"/>
              <w:right w:w="100" w:type="dxa"/>
            </w:tcMar>
          </w:tcPr>
          <w:p w14:paraId="2E9F71EF"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w:t>
            </w:r>
            <w:r w:rsidRPr="3E494AFD">
              <w:rPr>
                <w:rFonts w:ascii="Arial" w:eastAsia="Arial" w:hAnsi="Arial" w:cs="Arial"/>
                <w:b/>
                <w:bCs/>
                <w:color w:val="242424"/>
                <w:sz w:val="28"/>
                <w:szCs w:val="28"/>
                <w:lang w:val="en-US"/>
              </w:rPr>
              <w:t xml:space="preserve"> like to use from in person</w:t>
            </w:r>
          </w:p>
        </w:tc>
        <w:tc>
          <w:tcPr>
            <w:tcW w:w="7890" w:type="dxa"/>
            <w:shd w:val="clear" w:color="auto" w:fill="auto"/>
            <w:tcMar>
              <w:top w:w="100" w:type="dxa"/>
              <w:left w:w="100" w:type="dxa"/>
              <w:bottom w:w="100" w:type="dxa"/>
              <w:right w:w="100" w:type="dxa"/>
            </w:tcMar>
          </w:tcPr>
          <w:p w14:paraId="35E2B69D" w14:textId="77777777" w:rsidR="00241A80" w:rsidRDefault="00241A80">
            <w:pPr>
              <w:spacing w:after="0" w:line="240" w:lineRule="auto"/>
              <w:rPr>
                <w:rFonts w:ascii="Arial" w:eastAsia="Arial" w:hAnsi="Arial" w:cs="Arial"/>
                <w:color w:val="242424"/>
                <w:sz w:val="26"/>
                <w:szCs w:val="26"/>
              </w:rPr>
            </w:pPr>
          </w:p>
        </w:tc>
      </w:tr>
      <w:tr w:rsidR="00241A80" w14:paraId="33C5DF52" w14:textId="77777777" w:rsidTr="005234B6">
        <w:tc>
          <w:tcPr>
            <w:tcW w:w="2580" w:type="dxa"/>
            <w:shd w:val="clear" w:color="auto" w:fill="auto"/>
            <w:tcMar>
              <w:top w:w="100" w:type="dxa"/>
              <w:left w:w="100" w:type="dxa"/>
              <w:bottom w:w="100" w:type="dxa"/>
              <w:right w:w="100" w:type="dxa"/>
            </w:tcMar>
          </w:tcPr>
          <w:p w14:paraId="586B78E1"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2E093F15" w14:textId="77777777" w:rsidR="00241A80" w:rsidRDefault="00241A80">
            <w:pPr>
              <w:spacing w:after="0" w:line="240" w:lineRule="auto"/>
              <w:rPr>
                <w:rFonts w:ascii="Arial" w:eastAsia="Arial" w:hAnsi="Arial" w:cs="Arial"/>
                <w:color w:val="242424"/>
                <w:sz w:val="26"/>
                <w:szCs w:val="26"/>
              </w:rPr>
            </w:pPr>
          </w:p>
        </w:tc>
      </w:tr>
    </w:tbl>
    <w:p w14:paraId="49152CB2" w14:textId="77777777" w:rsidR="00241A80" w:rsidRDefault="00241A80">
      <w:pPr>
        <w:shd w:val="clear" w:color="auto" w:fill="FFFFFF"/>
        <w:spacing w:after="240"/>
        <w:rPr>
          <w:rFonts w:ascii="Arial" w:eastAsia="Arial" w:hAnsi="Arial" w:cs="Arial"/>
          <w:color w:val="242424"/>
          <w:sz w:val="26"/>
          <w:szCs w:val="26"/>
        </w:rPr>
      </w:pPr>
    </w:p>
    <w:p w14:paraId="4C6095AF"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8" w:name="_gqbr43kqrh7i" w:colFirst="0" w:colLast="0"/>
      <w:bookmarkEnd w:id="28"/>
    </w:p>
    <w:p w14:paraId="305B3F6E"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29" w:name="_egvoqg4l89f5" w:colFirst="0" w:colLast="0"/>
      <w:bookmarkEnd w:id="29"/>
    </w:p>
    <w:p w14:paraId="379D252B"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0" w:name="_9o22r5ab5qja" w:colFirst="0" w:colLast="0"/>
      <w:bookmarkEnd w:id="30"/>
    </w:p>
    <w:p w14:paraId="22A7C408"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1" w:name="_5le82idjn2tt" w:colFirst="0" w:colLast="0"/>
      <w:bookmarkEnd w:id="31"/>
    </w:p>
    <w:p w14:paraId="19181F7B"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32" w:name="_mm2dk1jw4sad" w:colFirst="0" w:colLast="0"/>
      <w:bookmarkEnd w:id="32"/>
      <w:r>
        <w:rPr>
          <w:rFonts w:ascii="Trebuchet MS" w:eastAsia="Trebuchet MS" w:hAnsi="Trebuchet MS" w:cs="Trebuchet MS"/>
          <w:b/>
          <w:sz w:val="30"/>
          <w:szCs w:val="30"/>
        </w:rPr>
        <w:t>Professional Technical Writing</w:t>
      </w:r>
    </w:p>
    <w:p w14:paraId="4D7C6A7B"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t xml:space="preserve">In this module, students are introduced to professional technical writing. Professional technical writing is more than producing a user manual with highly specialized codes and </w:t>
      </w:r>
      <w:r w:rsidRPr="3E494AFD">
        <w:rPr>
          <w:rFonts w:ascii="Arial" w:eastAsia="Arial" w:hAnsi="Arial" w:cs="Arial"/>
          <w:color w:val="242424"/>
          <w:sz w:val="26"/>
          <w:szCs w:val="26"/>
          <w:lang w:val="en-US"/>
        </w:rPr>
        <w:lastRenderedPageBreak/>
        <w:t xml:space="preserve">language. It is now largely understood as the writing and documentation that takes place for work. Professional technical writing, like academic writing, is written to a particular audience. It has purpose and needs clarity. </w:t>
      </w:r>
      <w:proofErr w:type="gramStart"/>
      <w:r w:rsidRPr="3E494AFD">
        <w:rPr>
          <w:rFonts w:ascii="Arial" w:eastAsia="Arial" w:hAnsi="Arial" w:cs="Arial"/>
          <w:color w:val="242424"/>
          <w:sz w:val="26"/>
          <w:szCs w:val="26"/>
          <w:lang w:val="en-US"/>
        </w:rPr>
        <w:t>However,  it</w:t>
      </w:r>
      <w:proofErr w:type="gramEnd"/>
      <w:r w:rsidRPr="3E494AFD">
        <w:rPr>
          <w:rFonts w:ascii="Arial" w:eastAsia="Arial" w:hAnsi="Arial" w:cs="Arial"/>
          <w:color w:val="242424"/>
          <w:sz w:val="26"/>
          <w:szCs w:val="26"/>
          <w:lang w:val="en-US"/>
        </w:rPr>
        <w:t xml:space="preserve"> also emphasizes easy navigation, concision and accuracy. Students will identify the six elements of professional technical writing and produce four professional documents which include a workplace email, written </w:t>
      </w:r>
      <w:proofErr w:type="gramStart"/>
      <w:r w:rsidRPr="3E494AFD">
        <w:rPr>
          <w:rFonts w:ascii="Arial" w:eastAsia="Arial" w:hAnsi="Arial" w:cs="Arial"/>
          <w:color w:val="242424"/>
          <w:sz w:val="26"/>
          <w:szCs w:val="26"/>
          <w:lang w:val="en-US"/>
        </w:rPr>
        <w:t>instructions,  an</w:t>
      </w:r>
      <w:proofErr w:type="gramEnd"/>
      <w:r w:rsidRPr="3E494AFD">
        <w:rPr>
          <w:rFonts w:ascii="Arial" w:eastAsia="Arial" w:hAnsi="Arial" w:cs="Arial"/>
          <w:color w:val="242424"/>
          <w:sz w:val="26"/>
          <w:szCs w:val="26"/>
          <w:lang w:val="en-US"/>
        </w:rPr>
        <w:t xml:space="preserve"> informational slideshow,  and a cover letter</w:t>
      </w:r>
      <w:r w:rsidRPr="3E494AFD">
        <w:rPr>
          <w:rFonts w:ascii="Arial" w:eastAsia="Arial" w:hAnsi="Arial" w:cs="Arial"/>
          <w:color w:val="242424"/>
          <w:sz w:val="26"/>
          <w:szCs w:val="26"/>
          <w:lang w:val="en-US"/>
        </w:rPr>
        <w:t>. Grammar tips and punctuation as well as formatting lessons are provided for each document.</w:t>
      </w:r>
    </w:p>
    <w:p w14:paraId="390DBE63" w14:textId="77777777" w:rsidR="00241A80" w:rsidRDefault="00241A80">
      <w:pPr>
        <w:shd w:val="clear" w:color="auto" w:fill="FFFFFF"/>
        <w:spacing w:after="240"/>
        <w:rPr>
          <w:rFonts w:ascii="Arial" w:eastAsia="Arial" w:hAnsi="Arial" w:cs="Arial"/>
          <w:color w:val="242424"/>
          <w:sz w:val="26"/>
          <w:szCs w:val="26"/>
        </w:rPr>
      </w:pPr>
    </w:p>
    <w:tbl>
      <w:tblPr>
        <w:tblStyle w:val="a8"/>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330A4652" w14:textId="77777777" w:rsidTr="005234B6">
        <w:tc>
          <w:tcPr>
            <w:tcW w:w="2580" w:type="dxa"/>
            <w:shd w:val="clear" w:color="auto" w:fill="auto"/>
            <w:tcMar>
              <w:top w:w="100" w:type="dxa"/>
              <w:left w:w="100" w:type="dxa"/>
              <w:bottom w:w="100" w:type="dxa"/>
              <w:right w:w="100" w:type="dxa"/>
            </w:tcMar>
          </w:tcPr>
          <w:p w14:paraId="5F4D9D4D"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3F987BCC" w14:textId="77777777" w:rsidR="00241A80" w:rsidRDefault="00241A80">
            <w:pPr>
              <w:spacing w:after="0" w:line="240" w:lineRule="auto"/>
              <w:rPr>
                <w:rFonts w:ascii="Arial" w:eastAsia="Arial" w:hAnsi="Arial" w:cs="Arial"/>
                <w:color w:val="242424"/>
                <w:sz w:val="26"/>
                <w:szCs w:val="26"/>
              </w:rPr>
            </w:pPr>
          </w:p>
          <w:p w14:paraId="57D21F5E" w14:textId="77777777" w:rsidR="00241A80" w:rsidRDefault="00241A80">
            <w:pPr>
              <w:spacing w:after="0" w:line="240" w:lineRule="auto"/>
              <w:rPr>
                <w:rFonts w:ascii="Arial" w:eastAsia="Arial" w:hAnsi="Arial" w:cs="Arial"/>
                <w:color w:val="242424"/>
                <w:sz w:val="26"/>
                <w:szCs w:val="26"/>
              </w:rPr>
            </w:pPr>
          </w:p>
        </w:tc>
      </w:tr>
      <w:tr w:rsidR="00241A80" w14:paraId="2A64C773" w14:textId="77777777" w:rsidTr="005234B6">
        <w:tc>
          <w:tcPr>
            <w:tcW w:w="2580" w:type="dxa"/>
            <w:shd w:val="clear" w:color="auto" w:fill="auto"/>
            <w:tcMar>
              <w:top w:w="100" w:type="dxa"/>
              <w:left w:w="100" w:type="dxa"/>
              <w:bottom w:w="100" w:type="dxa"/>
              <w:right w:w="100" w:type="dxa"/>
            </w:tcMar>
          </w:tcPr>
          <w:p w14:paraId="2C388438"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0F351650"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02A5B6DC" w14:textId="77777777" w:rsidR="00241A80" w:rsidRDefault="00241A80">
            <w:pPr>
              <w:spacing w:after="0" w:line="240" w:lineRule="auto"/>
              <w:rPr>
                <w:rFonts w:ascii="Arial" w:eastAsia="Arial" w:hAnsi="Arial" w:cs="Arial"/>
                <w:color w:val="242424"/>
                <w:sz w:val="26"/>
                <w:szCs w:val="26"/>
              </w:rPr>
            </w:pPr>
          </w:p>
        </w:tc>
      </w:tr>
      <w:tr w:rsidR="00241A80" w14:paraId="5C412DC4" w14:textId="77777777" w:rsidTr="005234B6">
        <w:tc>
          <w:tcPr>
            <w:tcW w:w="2580" w:type="dxa"/>
            <w:shd w:val="clear" w:color="auto" w:fill="auto"/>
            <w:tcMar>
              <w:top w:w="100" w:type="dxa"/>
              <w:left w:w="100" w:type="dxa"/>
              <w:bottom w:w="100" w:type="dxa"/>
              <w:right w:w="100" w:type="dxa"/>
            </w:tcMar>
          </w:tcPr>
          <w:p w14:paraId="77446317"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159A51CF" w14:textId="77777777" w:rsidR="00241A80" w:rsidRDefault="00241A80">
            <w:pPr>
              <w:spacing w:after="0" w:line="240" w:lineRule="auto"/>
              <w:rPr>
                <w:rFonts w:ascii="Arial" w:eastAsia="Arial" w:hAnsi="Arial" w:cs="Arial"/>
                <w:color w:val="242424"/>
                <w:sz w:val="26"/>
                <w:szCs w:val="26"/>
              </w:rPr>
            </w:pPr>
          </w:p>
        </w:tc>
      </w:tr>
      <w:tr w:rsidR="00241A80" w14:paraId="16AAF5E1" w14:textId="77777777" w:rsidTr="005234B6">
        <w:tc>
          <w:tcPr>
            <w:tcW w:w="2580" w:type="dxa"/>
            <w:shd w:val="clear" w:color="auto" w:fill="auto"/>
            <w:tcMar>
              <w:top w:w="100" w:type="dxa"/>
              <w:left w:w="100" w:type="dxa"/>
              <w:bottom w:w="100" w:type="dxa"/>
              <w:right w:w="100" w:type="dxa"/>
            </w:tcMar>
          </w:tcPr>
          <w:p w14:paraId="4B85A18D"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609386E5" w14:textId="77777777" w:rsidR="00241A80" w:rsidRDefault="00241A80">
            <w:pPr>
              <w:spacing w:after="0" w:line="240" w:lineRule="auto"/>
              <w:rPr>
                <w:rFonts w:ascii="Arial" w:eastAsia="Arial" w:hAnsi="Arial" w:cs="Arial"/>
                <w:color w:val="242424"/>
                <w:sz w:val="26"/>
                <w:szCs w:val="26"/>
              </w:rPr>
            </w:pPr>
          </w:p>
        </w:tc>
      </w:tr>
      <w:tr w:rsidR="00241A80" w14:paraId="786E56D1" w14:textId="77777777" w:rsidTr="005234B6">
        <w:tc>
          <w:tcPr>
            <w:tcW w:w="2580" w:type="dxa"/>
            <w:shd w:val="clear" w:color="auto" w:fill="auto"/>
            <w:tcMar>
              <w:top w:w="100" w:type="dxa"/>
              <w:left w:w="100" w:type="dxa"/>
              <w:bottom w:w="100" w:type="dxa"/>
              <w:right w:w="100" w:type="dxa"/>
            </w:tcMar>
          </w:tcPr>
          <w:p w14:paraId="37A787CA"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31111C10" w14:textId="77777777" w:rsidR="00241A80" w:rsidRDefault="00241A80">
            <w:pPr>
              <w:spacing w:after="0" w:line="240" w:lineRule="auto"/>
              <w:rPr>
                <w:rFonts w:ascii="Arial" w:eastAsia="Arial" w:hAnsi="Arial" w:cs="Arial"/>
                <w:color w:val="242424"/>
                <w:sz w:val="26"/>
                <w:szCs w:val="26"/>
              </w:rPr>
            </w:pPr>
          </w:p>
        </w:tc>
      </w:tr>
    </w:tbl>
    <w:p w14:paraId="3C059B4B" w14:textId="77777777" w:rsidR="00241A80" w:rsidRDefault="00241A80">
      <w:pPr>
        <w:shd w:val="clear" w:color="auto" w:fill="FFFFFF"/>
        <w:spacing w:after="240"/>
        <w:rPr>
          <w:rFonts w:ascii="Arial" w:eastAsia="Arial" w:hAnsi="Arial" w:cs="Arial"/>
          <w:color w:val="242424"/>
          <w:sz w:val="26"/>
          <w:szCs w:val="26"/>
        </w:rPr>
      </w:pPr>
    </w:p>
    <w:p w14:paraId="3E236064"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3" w:name="_o9efb1y5ks4f" w:colFirst="0" w:colLast="0"/>
      <w:bookmarkEnd w:id="33"/>
    </w:p>
    <w:p w14:paraId="6E35B57E"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4" w:name="_kug0j7bqcnvl" w:colFirst="0" w:colLast="0"/>
      <w:bookmarkEnd w:id="34"/>
    </w:p>
    <w:p w14:paraId="1D808276"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5" w:name="_z9xt8hp83ojq" w:colFirst="0" w:colLast="0"/>
      <w:bookmarkEnd w:id="35"/>
    </w:p>
    <w:p w14:paraId="66199AB1"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6" w:name="_yxmmz1299j5q" w:colFirst="0" w:colLast="0"/>
      <w:bookmarkEnd w:id="36"/>
    </w:p>
    <w:p w14:paraId="7F50707B"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7" w:name="_zb7ckok8sue5" w:colFirst="0" w:colLast="0"/>
      <w:bookmarkEnd w:id="37"/>
    </w:p>
    <w:p w14:paraId="4BF82C5F"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38" w:name="_2s73jys4v6lp" w:colFirst="0" w:colLast="0"/>
      <w:bookmarkEnd w:id="38"/>
      <w:r>
        <w:rPr>
          <w:rFonts w:ascii="Trebuchet MS" w:eastAsia="Trebuchet MS" w:hAnsi="Trebuchet MS" w:cs="Trebuchet MS"/>
          <w:b/>
          <w:sz w:val="30"/>
          <w:szCs w:val="30"/>
        </w:rPr>
        <w:t>Working with Informational Texts</w:t>
      </w:r>
    </w:p>
    <w:p w14:paraId="0ACB24F0"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t xml:space="preserve">In this module, students will interact with a variety of text types as they explore and implement reading strategies, note taking tips, and ways to paraphrase and summarize </w:t>
      </w:r>
      <w:r w:rsidRPr="3E494AFD">
        <w:rPr>
          <w:rFonts w:ascii="Arial" w:eastAsia="Arial" w:hAnsi="Arial" w:cs="Arial"/>
          <w:color w:val="242424"/>
          <w:sz w:val="26"/>
          <w:szCs w:val="26"/>
          <w:lang w:val="en-US"/>
        </w:rPr>
        <w:lastRenderedPageBreak/>
        <w:t>information they learned. Students will engage and interact with a variety of informational text sources including college websites, audio news stories, TED Talk videos, and academic text forms as they read to understand. While using each type of text, students will identify various text features, tips for understanding the information, take notes, and practice writing paraphrased statements. Students will explore how the text types differ and what makes each type of text tricky for English learners. Studen</w:t>
      </w:r>
      <w:r w:rsidRPr="3E494AFD">
        <w:rPr>
          <w:rFonts w:ascii="Arial" w:eastAsia="Arial" w:hAnsi="Arial" w:cs="Arial"/>
          <w:color w:val="242424"/>
          <w:sz w:val="26"/>
          <w:szCs w:val="26"/>
          <w:lang w:val="en-US"/>
        </w:rPr>
        <w:t>ts will identify the ways to summarize text and information using their own English, as well as read and examine example summary paragraphs.</w:t>
      </w:r>
    </w:p>
    <w:p w14:paraId="2E54B84C" w14:textId="77777777" w:rsidR="00241A80" w:rsidRDefault="00241A80">
      <w:pPr>
        <w:shd w:val="clear" w:color="auto" w:fill="FFFFFF"/>
        <w:spacing w:after="240"/>
        <w:rPr>
          <w:rFonts w:ascii="Arial" w:eastAsia="Arial" w:hAnsi="Arial" w:cs="Arial"/>
          <w:color w:val="242424"/>
          <w:sz w:val="26"/>
          <w:szCs w:val="26"/>
        </w:rPr>
      </w:pPr>
    </w:p>
    <w:tbl>
      <w:tblPr>
        <w:tblStyle w:val="a9"/>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7312F21F" w14:textId="77777777" w:rsidTr="005234B6">
        <w:tc>
          <w:tcPr>
            <w:tcW w:w="2580" w:type="dxa"/>
            <w:shd w:val="clear" w:color="auto" w:fill="auto"/>
            <w:tcMar>
              <w:top w:w="100" w:type="dxa"/>
              <w:left w:w="100" w:type="dxa"/>
              <w:bottom w:w="100" w:type="dxa"/>
              <w:right w:w="100" w:type="dxa"/>
            </w:tcMar>
          </w:tcPr>
          <w:p w14:paraId="032EFC6D"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3C9699A5" w14:textId="77777777" w:rsidR="00241A80" w:rsidRDefault="00241A80">
            <w:pPr>
              <w:spacing w:after="0" w:line="240" w:lineRule="auto"/>
              <w:rPr>
                <w:rFonts w:ascii="Arial" w:eastAsia="Arial" w:hAnsi="Arial" w:cs="Arial"/>
                <w:color w:val="242424"/>
                <w:sz w:val="26"/>
                <w:szCs w:val="26"/>
              </w:rPr>
            </w:pPr>
          </w:p>
          <w:p w14:paraId="789123AF" w14:textId="77777777" w:rsidR="00241A80" w:rsidRDefault="00241A80">
            <w:pPr>
              <w:spacing w:after="0" w:line="240" w:lineRule="auto"/>
              <w:rPr>
                <w:rFonts w:ascii="Arial" w:eastAsia="Arial" w:hAnsi="Arial" w:cs="Arial"/>
                <w:color w:val="242424"/>
                <w:sz w:val="26"/>
                <w:szCs w:val="26"/>
              </w:rPr>
            </w:pPr>
          </w:p>
        </w:tc>
      </w:tr>
      <w:tr w:rsidR="00241A80" w14:paraId="3EECD0E6" w14:textId="77777777" w:rsidTr="005234B6">
        <w:tc>
          <w:tcPr>
            <w:tcW w:w="2580" w:type="dxa"/>
            <w:shd w:val="clear" w:color="auto" w:fill="auto"/>
            <w:tcMar>
              <w:top w:w="100" w:type="dxa"/>
              <w:left w:w="100" w:type="dxa"/>
              <w:bottom w:w="100" w:type="dxa"/>
              <w:right w:w="100" w:type="dxa"/>
            </w:tcMar>
          </w:tcPr>
          <w:p w14:paraId="38DF91B6"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73E5D618"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535354E6" w14:textId="77777777" w:rsidR="00241A80" w:rsidRDefault="00241A80">
            <w:pPr>
              <w:spacing w:after="0" w:line="240" w:lineRule="auto"/>
              <w:rPr>
                <w:rFonts w:ascii="Arial" w:eastAsia="Arial" w:hAnsi="Arial" w:cs="Arial"/>
                <w:color w:val="242424"/>
                <w:sz w:val="26"/>
                <w:szCs w:val="26"/>
              </w:rPr>
            </w:pPr>
          </w:p>
        </w:tc>
      </w:tr>
      <w:tr w:rsidR="00241A80" w14:paraId="6FE08267" w14:textId="77777777" w:rsidTr="005234B6">
        <w:tc>
          <w:tcPr>
            <w:tcW w:w="2580" w:type="dxa"/>
            <w:shd w:val="clear" w:color="auto" w:fill="auto"/>
            <w:tcMar>
              <w:top w:w="100" w:type="dxa"/>
              <w:left w:w="100" w:type="dxa"/>
              <w:bottom w:w="100" w:type="dxa"/>
              <w:right w:w="100" w:type="dxa"/>
            </w:tcMar>
          </w:tcPr>
          <w:p w14:paraId="1E16DD20"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6E2DD8BB" w14:textId="77777777" w:rsidR="00241A80" w:rsidRDefault="00241A80">
            <w:pPr>
              <w:spacing w:after="0" w:line="240" w:lineRule="auto"/>
              <w:rPr>
                <w:rFonts w:ascii="Arial" w:eastAsia="Arial" w:hAnsi="Arial" w:cs="Arial"/>
                <w:color w:val="242424"/>
                <w:sz w:val="26"/>
                <w:szCs w:val="26"/>
              </w:rPr>
            </w:pPr>
          </w:p>
        </w:tc>
      </w:tr>
      <w:tr w:rsidR="00241A80" w14:paraId="3EF4C5B6" w14:textId="77777777" w:rsidTr="005234B6">
        <w:tc>
          <w:tcPr>
            <w:tcW w:w="2580" w:type="dxa"/>
            <w:shd w:val="clear" w:color="auto" w:fill="auto"/>
            <w:tcMar>
              <w:top w:w="100" w:type="dxa"/>
              <w:left w:w="100" w:type="dxa"/>
              <w:bottom w:w="100" w:type="dxa"/>
              <w:right w:w="100" w:type="dxa"/>
            </w:tcMar>
          </w:tcPr>
          <w:p w14:paraId="12F7AF05"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43020132" w14:textId="77777777" w:rsidR="00241A80" w:rsidRDefault="00241A80">
            <w:pPr>
              <w:spacing w:after="0" w:line="240" w:lineRule="auto"/>
              <w:rPr>
                <w:rFonts w:ascii="Arial" w:eastAsia="Arial" w:hAnsi="Arial" w:cs="Arial"/>
                <w:color w:val="242424"/>
                <w:sz w:val="26"/>
                <w:szCs w:val="26"/>
              </w:rPr>
            </w:pPr>
          </w:p>
        </w:tc>
      </w:tr>
      <w:tr w:rsidR="00241A80" w14:paraId="59AA69D6" w14:textId="77777777" w:rsidTr="005234B6">
        <w:tc>
          <w:tcPr>
            <w:tcW w:w="2580" w:type="dxa"/>
            <w:shd w:val="clear" w:color="auto" w:fill="auto"/>
            <w:tcMar>
              <w:top w:w="100" w:type="dxa"/>
              <w:left w:w="100" w:type="dxa"/>
              <w:bottom w:w="100" w:type="dxa"/>
              <w:right w:w="100" w:type="dxa"/>
            </w:tcMar>
          </w:tcPr>
          <w:p w14:paraId="4F51BC32"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0DADA548" w14:textId="77777777" w:rsidR="00241A80" w:rsidRDefault="00241A80">
            <w:pPr>
              <w:spacing w:after="0" w:line="240" w:lineRule="auto"/>
              <w:rPr>
                <w:rFonts w:ascii="Arial" w:eastAsia="Arial" w:hAnsi="Arial" w:cs="Arial"/>
                <w:color w:val="242424"/>
                <w:sz w:val="26"/>
                <w:szCs w:val="26"/>
              </w:rPr>
            </w:pPr>
          </w:p>
        </w:tc>
      </w:tr>
    </w:tbl>
    <w:p w14:paraId="79AB16CC" w14:textId="77777777" w:rsidR="00241A80" w:rsidRDefault="00241A80">
      <w:pPr>
        <w:shd w:val="clear" w:color="auto" w:fill="FFFFFF"/>
        <w:spacing w:after="240"/>
        <w:rPr>
          <w:rFonts w:ascii="Arial" w:eastAsia="Arial" w:hAnsi="Arial" w:cs="Arial"/>
          <w:color w:val="242424"/>
          <w:sz w:val="26"/>
          <w:szCs w:val="26"/>
        </w:rPr>
      </w:pPr>
    </w:p>
    <w:p w14:paraId="33968B11"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39" w:name="_b6rskbkx2goo" w:colFirst="0" w:colLast="0"/>
      <w:bookmarkEnd w:id="39"/>
    </w:p>
    <w:p w14:paraId="3161E7DD"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40" w:name="_rmorjwbkkpxt" w:colFirst="0" w:colLast="0"/>
      <w:bookmarkEnd w:id="40"/>
    </w:p>
    <w:p w14:paraId="1408D737"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41" w:name="_52ko99yv8jqh" w:colFirst="0" w:colLast="0"/>
      <w:bookmarkEnd w:id="41"/>
    </w:p>
    <w:p w14:paraId="323508DC" w14:textId="77777777" w:rsidR="00241A80" w:rsidRDefault="00241A80">
      <w:pPr>
        <w:pStyle w:val="Heading1"/>
        <w:shd w:val="clear" w:color="auto" w:fill="FFFFFF"/>
        <w:spacing w:after="240"/>
        <w:rPr>
          <w:rFonts w:ascii="Trebuchet MS" w:eastAsia="Trebuchet MS" w:hAnsi="Trebuchet MS" w:cs="Trebuchet MS"/>
          <w:b/>
          <w:sz w:val="30"/>
          <w:szCs w:val="30"/>
        </w:rPr>
      </w:pPr>
      <w:bookmarkStart w:id="42" w:name="_maud4y6t0h3z" w:colFirst="0" w:colLast="0"/>
      <w:bookmarkEnd w:id="42"/>
    </w:p>
    <w:p w14:paraId="37A1BC62" w14:textId="77777777" w:rsidR="00241A80" w:rsidRDefault="005234B6">
      <w:pPr>
        <w:pStyle w:val="Heading1"/>
        <w:shd w:val="clear" w:color="auto" w:fill="FFFFFF"/>
        <w:spacing w:after="240"/>
        <w:rPr>
          <w:rFonts w:ascii="Trebuchet MS" w:eastAsia="Trebuchet MS" w:hAnsi="Trebuchet MS" w:cs="Trebuchet MS"/>
          <w:b/>
          <w:sz w:val="30"/>
          <w:szCs w:val="30"/>
        </w:rPr>
      </w:pPr>
      <w:bookmarkStart w:id="43" w:name="_jrutide3eeh5" w:colFirst="0" w:colLast="0"/>
      <w:bookmarkEnd w:id="43"/>
      <w:r>
        <w:rPr>
          <w:rFonts w:ascii="Trebuchet MS" w:eastAsia="Trebuchet MS" w:hAnsi="Trebuchet MS" w:cs="Trebuchet MS"/>
          <w:b/>
          <w:sz w:val="30"/>
          <w:szCs w:val="30"/>
        </w:rPr>
        <w:t>Workplace Rights</w:t>
      </w:r>
    </w:p>
    <w:p w14:paraId="52C4DAFC" w14:textId="77777777" w:rsidR="00241A80" w:rsidRDefault="005234B6" w:rsidP="3E494AFD">
      <w:pPr>
        <w:shd w:val="clear" w:color="auto" w:fill="FFFFFF" w:themeFill="background1"/>
        <w:spacing w:after="240"/>
        <w:rPr>
          <w:rFonts w:ascii="Arial" w:eastAsia="Arial" w:hAnsi="Arial" w:cs="Arial"/>
          <w:color w:val="242424"/>
          <w:sz w:val="26"/>
          <w:szCs w:val="26"/>
          <w:lang w:val="en-US"/>
        </w:rPr>
      </w:pPr>
      <w:r w:rsidRPr="3E494AFD">
        <w:rPr>
          <w:rFonts w:ascii="Arial" w:eastAsia="Arial" w:hAnsi="Arial" w:cs="Arial"/>
          <w:color w:val="242424"/>
          <w:sz w:val="26"/>
          <w:szCs w:val="26"/>
          <w:lang w:val="en-US"/>
        </w:rPr>
        <w:t xml:space="preserve">In this module, students will learn about and practice using their legal rights as workers in Washington State. They will watch and listen to video interviews with special guests from community organizations, government agencies, and labor unions. Students will gather and </w:t>
      </w:r>
      <w:r w:rsidRPr="3E494AFD">
        <w:rPr>
          <w:rFonts w:ascii="Arial" w:eastAsia="Arial" w:hAnsi="Arial" w:cs="Arial"/>
          <w:color w:val="242424"/>
          <w:sz w:val="26"/>
          <w:szCs w:val="26"/>
          <w:lang w:val="en-US"/>
        </w:rPr>
        <w:lastRenderedPageBreak/>
        <w:t xml:space="preserve">compare data about working conditions in various jobs in the United States and/or their home countries. Students will conduct research about labor laws, summarize key information, and </w:t>
      </w:r>
      <w:proofErr w:type="gramStart"/>
      <w:r w:rsidRPr="3E494AFD">
        <w:rPr>
          <w:rFonts w:ascii="Arial" w:eastAsia="Arial" w:hAnsi="Arial" w:cs="Arial"/>
          <w:color w:val="242424"/>
          <w:sz w:val="26"/>
          <w:szCs w:val="26"/>
          <w:lang w:val="en-US"/>
        </w:rPr>
        <w:t>present</w:t>
      </w:r>
      <w:proofErr w:type="gramEnd"/>
      <w:r w:rsidRPr="3E494AFD">
        <w:rPr>
          <w:rFonts w:ascii="Arial" w:eastAsia="Arial" w:hAnsi="Arial" w:cs="Arial"/>
          <w:color w:val="242424"/>
          <w:sz w:val="26"/>
          <w:szCs w:val="26"/>
          <w:lang w:val="en-US"/>
        </w:rPr>
        <w:t xml:space="preserve"> to classmates. They will study a workplace discrimination case about the right to pray safely and privately. Students will master vocabulary to describe the role and functions of unions in a workplace. Finally, they will write an email documenting and providing evidence of a workplace </w:t>
      </w:r>
      <w:proofErr w:type="gramStart"/>
      <w:r w:rsidRPr="3E494AFD">
        <w:rPr>
          <w:rFonts w:ascii="Arial" w:eastAsia="Arial" w:hAnsi="Arial" w:cs="Arial"/>
          <w:color w:val="242424"/>
          <w:sz w:val="26"/>
          <w:szCs w:val="26"/>
          <w:lang w:val="en-US"/>
        </w:rPr>
        <w:t>problem, and</w:t>
      </w:r>
      <w:proofErr w:type="gramEnd"/>
      <w:r w:rsidRPr="3E494AFD">
        <w:rPr>
          <w:rFonts w:ascii="Arial" w:eastAsia="Arial" w:hAnsi="Arial" w:cs="Arial"/>
          <w:color w:val="242424"/>
          <w:sz w:val="26"/>
          <w:szCs w:val="26"/>
          <w:lang w:val="en-US"/>
        </w:rPr>
        <w:t xml:space="preserve"> ask for help finding </w:t>
      </w:r>
      <w:r w:rsidRPr="3E494AFD">
        <w:rPr>
          <w:rFonts w:ascii="Arial" w:eastAsia="Arial" w:hAnsi="Arial" w:cs="Arial"/>
          <w:color w:val="242424"/>
          <w:sz w:val="26"/>
          <w:szCs w:val="26"/>
          <w:lang w:val="en-US"/>
        </w:rPr>
        <w:t>a solution.</w:t>
      </w:r>
    </w:p>
    <w:p w14:paraId="6511D827" w14:textId="77777777" w:rsidR="00241A80" w:rsidRDefault="00241A80">
      <w:pPr>
        <w:shd w:val="clear" w:color="auto" w:fill="FFFFFF"/>
        <w:spacing w:after="240"/>
        <w:rPr>
          <w:rFonts w:ascii="Arial" w:eastAsia="Arial" w:hAnsi="Arial" w:cs="Arial"/>
          <w:color w:val="242424"/>
          <w:sz w:val="26"/>
          <w:szCs w:val="26"/>
        </w:rPr>
      </w:pPr>
    </w:p>
    <w:tbl>
      <w:tblPr>
        <w:tblStyle w:val="a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0"/>
        <w:gridCol w:w="7890"/>
      </w:tblGrid>
      <w:tr w:rsidR="00241A80" w14:paraId="3BB7A170" w14:textId="77777777" w:rsidTr="005234B6">
        <w:tc>
          <w:tcPr>
            <w:tcW w:w="2580" w:type="dxa"/>
            <w:shd w:val="clear" w:color="auto" w:fill="auto"/>
            <w:tcMar>
              <w:top w:w="100" w:type="dxa"/>
              <w:left w:w="100" w:type="dxa"/>
              <w:bottom w:w="100" w:type="dxa"/>
              <w:right w:w="100" w:type="dxa"/>
            </w:tcMar>
          </w:tcPr>
          <w:p w14:paraId="789E2B81"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Language Point</w:t>
            </w:r>
          </w:p>
        </w:tc>
        <w:tc>
          <w:tcPr>
            <w:tcW w:w="7890" w:type="dxa"/>
            <w:shd w:val="clear" w:color="auto" w:fill="auto"/>
            <w:tcMar>
              <w:top w:w="100" w:type="dxa"/>
              <w:left w:w="100" w:type="dxa"/>
              <w:bottom w:w="100" w:type="dxa"/>
              <w:right w:w="100" w:type="dxa"/>
            </w:tcMar>
          </w:tcPr>
          <w:p w14:paraId="66F7DDCF" w14:textId="77777777" w:rsidR="00241A80" w:rsidRDefault="00241A80">
            <w:pPr>
              <w:spacing w:after="0" w:line="240" w:lineRule="auto"/>
              <w:rPr>
                <w:rFonts w:ascii="Arial" w:eastAsia="Arial" w:hAnsi="Arial" w:cs="Arial"/>
                <w:color w:val="242424"/>
                <w:sz w:val="26"/>
                <w:szCs w:val="26"/>
              </w:rPr>
            </w:pPr>
          </w:p>
          <w:p w14:paraId="4E054868" w14:textId="77777777" w:rsidR="00241A80" w:rsidRDefault="00241A80">
            <w:pPr>
              <w:spacing w:after="0" w:line="240" w:lineRule="auto"/>
              <w:rPr>
                <w:rFonts w:ascii="Arial" w:eastAsia="Arial" w:hAnsi="Arial" w:cs="Arial"/>
                <w:color w:val="242424"/>
                <w:sz w:val="26"/>
                <w:szCs w:val="26"/>
              </w:rPr>
            </w:pPr>
          </w:p>
        </w:tc>
      </w:tr>
      <w:tr w:rsidR="00241A80" w14:paraId="4EE645EB" w14:textId="77777777" w:rsidTr="005234B6">
        <w:tc>
          <w:tcPr>
            <w:tcW w:w="2580" w:type="dxa"/>
            <w:shd w:val="clear" w:color="auto" w:fill="auto"/>
            <w:tcMar>
              <w:top w:w="100" w:type="dxa"/>
              <w:left w:w="100" w:type="dxa"/>
              <w:bottom w:w="100" w:type="dxa"/>
              <w:right w:w="100" w:type="dxa"/>
            </w:tcMar>
          </w:tcPr>
          <w:p w14:paraId="0EB90F7F"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Digital Skill</w:t>
            </w:r>
          </w:p>
          <w:p w14:paraId="6C942B63" w14:textId="77777777" w:rsidR="00241A80" w:rsidRDefault="00241A80">
            <w:pPr>
              <w:spacing w:after="0" w:line="240" w:lineRule="auto"/>
              <w:rPr>
                <w:rFonts w:ascii="Arial" w:eastAsia="Arial" w:hAnsi="Arial" w:cs="Arial"/>
                <w:b/>
                <w:color w:val="242424"/>
                <w:sz w:val="28"/>
                <w:szCs w:val="28"/>
              </w:rPr>
            </w:pPr>
          </w:p>
        </w:tc>
        <w:tc>
          <w:tcPr>
            <w:tcW w:w="7890" w:type="dxa"/>
            <w:shd w:val="clear" w:color="auto" w:fill="auto"/>
            <w:tcMar>
              <w:top w:w="100" w:type="dxa"/>
              <w:left w:w="100" w:type="dxa"/>
              <w:bottom w:w="100" w:type="dxa"/>
              <w:right w:w="100" w:type="dxa"/>
            </w:tcMar>
          </w:tcPr>
          <w:p w14:paraId="0B517446" w14:textId="77777777" w:rsidR="00241A80" w:rsidRDefault="00241A80">
            <w:pPr>
              <w:spacing w:after="0" w:line="240" w:lineRule="auto"/>
              <w:rPr>
                <w:rFonts w:ascii="Arial" w:eastAsia="Arial" w:hAnsi="Arial" w:cs="Arial"/>
                <w:color w:val="242424"/>
                <w:sz w:val="26"/>
                <w:szCs w:val="26"/>
              </w:rPr>
            </w:pPr>
          </w:p>
        </w:tc>
      </w:tr>
      <w:tr w:rsidR="00241A80" w14:paraId="1A9B7BA8" w14:textId="77777777" w:rsidTr="005234B6">
        <w:tc>
          <w:tcPr>
            <w:tcW w:w="2580" w:type="dxa"/>
            <w:shd w:val="clear" w:color="auto" w:fill="auto"/>
            <w:tcMar>
              <w:top w:w="100" w:type="dxa"/>
              <w:left w:w="100" w:type="dxa"/>
              <w:bottom w:w="100" w:type="dxa"/>
              <w:right w:w="100" w:type="dxa"/>
            </w:tcMar>
          </w:tcPr>
          <w:p w14:paraId="731533D1"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online</w:t>
            </w:r>
          </w:p>
        </w:tc>
        <w:tc>
          <w:tcPr>
            <w:tcW w:w="7890" w:type="dxa"/>
            <w:shd w:val="clear" w:color="auto" w:fill="auto"/>
            <w:tcMar>
              <w:top w:w="100" w:type="dxa"/>
              <w:left w:w="100" w:type="dxa"/>
              <w:bottom w:w="100" w:type="dxa"/>
              <w:right w:w="100" w:type="dxa"/>
            </w:tcMar>
          </w:tcPr>
          <w:p w14:paraId="0F71C4E7" w14:textId="77777777" w:rsidR="00241A80" w:rsidRDefault="00241A80">
            <w:pPr>
              <w:spacing w:after="0" w:line="240" w:lineRule="auto"/>
              <w:rPr>
                <w:rFonts w:ascii="Arial" w:eastAsia="Arial" w:hAnsi="Arial" w:cs="Arial"/>
                <w:color w:val="242424"/>
                <w:sz w:val="26"/>
                <w:szCs w:val="26"/>
              </w:rPr>
            </w:pPr>
          </w:p>
        </w:tc>
      </w:tr>
      <w:tr w:rsidR="00241A80" w14:paraId="5CEC0436" w14:textId="77777777" w:rsidTr="005234B6">
        <w:tc>
          <w:tcPr>
            <w:tcW w:w="2580" w:type="dxa"/>
            <w:shd w:val="clear" w:color="auto" w:fill="auto"/>
            <w:tcMar>
              <w:top w:w="100" w:type="dxa"/>
              <w:left w:w="100" w:type="dxa"/>
              <w:bottom w:w="100" w:type="dxa"/>
              <w:right w:w="100" w:type="dxa"/>
            </w:tcMar>
          </w:tcPr>
          <w:p w14:paraId="59E3962D" w14:textId="77777777" w:rsidR="00241A80" w:rsidRDefault="005234B6" w:rsidP="3E494AFD">
            <w:pPr>
              <w:spacing w:after="0" w:line="240" w:lineRule="auto"/>
              <w:rPr>
                <w:rFonts w:ascii="Arial" w:eastAsia="Arial" w:hAnsi="Arial" w:cs="Arial"/>
                <w:b/>
                <w:bCs/>
                <w:color w:val="242424"/>
                <w:sz w:val="28"/>
                <w:szCs w:val="28"/>
                <w:lang w:val="en-US"/>
              </w:rPr>
            </w:pPr>
            <w:r w:rsidRPr="3E494AFD">
              <w:rPr>
                <w:rFonts w:ascii="Arial" w:eastAsia="Arial" w:hAnsi="Arial" w:cs="Arial"/>
                <w:b/>
                <w:bCs/>
                <w:color w:val="242424"/>
                <w:sz w:val="28"/>
                <w:szCs w:val="28"/>
                <w:lang w:val="en-US"/>
              </w:rPr>
              <w:t>One activity you’d like to use from in person</w:t>
            </w:r>
          </w:p>
        </w:tc>
        <w:tc>
          <w:tcPr>
            <w:tcW w:w="7890" w:type="dxa"/>
            <w:shd w:val="clear" w:color="auto" w:fill="auto"/>
            <w:tcMar>
              <w:top w:w="100" w:type="dxa"/>
              <w:left w:w="100" w:type="dxa"/>
              <w:bottom w:w="100" w:type="dxa"/>
              <w:right w:w="100" w:type="dxa"/>
            </w:tcMar>
          </w:tcPr>
          <w:p w14:paraId="0B051464" w14:textId="77777777" w:rsidR="00241A80" w:rsidRDefault="00241A80">
            <w:pPr>
              <w:spacing w:after="0" w:line="240" w:lineRule="auto"/>
              <w:rPr>
                <w:rFonts w:ascii="Arial" w:eastAsia="Arial" w:hAnsi="Arial" w:cs="Arial"/>
                <w:color w:val="242424"/>
                <w:sz w:val="26"/>
                <w:szCs w:val="26"/>
              </w:rPr>
            </w:pPr>
          </w:p>
        </w:tc>
      </w:tr>
      <w:tr w:rsidR="00241A80" w14:paraId="6A548B07" w14:textId="77777777" w:rsidTr="005234B6">
        <w:tc>
          <w:tcPr>
            <w:tcW w:w="2580" w:type="dxa"/>
            <w:shd w:val="clear" w:color="auto" w:fill="auto"/>
            <w:tcMar>
              <w:top w:w="100" w:type="dxa"/>
              <w:left w:w="100" w:type="dxa"/>
              <w:bottom w:w="100" w:type="dxa"/>
              <w:right w:w="100" w:type="dxa"/>
            </w:tcMar>
          </w:tcPr>
          <w:p w14:paraId="656A7B2F" w14:textId="77777777" w:rsidR="00241A80" w:rsidRDefault="005234B6">
            <w:pPr>
              <w:spacing w:after="0" w:line="240" w:lineRule="auto"/>
              <w:rPr>
                <w:rFonts w:ascii="Arial" w:eastAsia="Arial" w:hAnsi="Arial" w:cs="Arial"/>
                <w:b/>
                <w:color w:val="242424"/>
                <w:sz w:val="28"/>
                <w:szCs w:val="28"/>
              </w:rPr>
            </w:pPr>
            <w:r>
              <w:rPr>
                <w:rFonts w:ascii="Arial" w:eastAsia="Arial" w:hAnsi="Arial" w:cs="Arial"/>
                <w:b/>
                <w:color w:val="242424"/>
                <w:sz w:val="28"/>
                <w:szCs w:val="28"/>
              </w:rPr>
              <w:t>How could you use this module with what you already teach?</w:t>
            </w:r>
          </w:p>
        </w:tc>
        <w:tc>
          <w:tcPr>
            <w:tcW w:w="7890" w:type="dxa"/>
            <w:shd w:val="clear" w:color="auto" w:fill="auto"/>
            <w:tcMar>
              <w:top w:w="100" w:type="dxa"/>
              <w:left w:w="100" w:type="dxa"/>
              <w:bottom w:w="100" w:type="dxa"/>
              <w:right w:w="100" w:type="dxa"/>
            </w:tcMar>
          </w:tcPr>
          <w:p w14:paraId="4104A5AC" w14:textId="77777777" w:rsidR="00241A80" w:rsidRDefault="00241A80">
            <w:pPr>
              <w:spacing w:after="0" w:line="240" w:lineRule="auto"/>
              <w:rPr>
                <w:rFonts w:ascii="Arial" w:eastAsia="Arial" w:hAnsi="Arial" w:cs="Arial"/>
                <w:color w:val="242424"/>
                <w:sz w:val="26"/>
                <w:szCs w:val="26"/>
              </w:rPr>
            </w:pPr>
          </w:p>
        </w:tc>
      </w:tr>
    </w:tbl>
    <w:p w14:paraId="486679B0" w14:textId="77777777" w:rsidR="00241A80" w:rsidRDefault="00241A80">
      <w:pPr>
        <w:shd w:val="clear" w:color="auto" w:fill="FFFFFF"/>
        <w:spacing w:after="240"/>
        <w:rPr>
          <w:rFonts w:ascii="Arial" w:eastAsia="Arial" w:hAnsi="Arial" w:cs="Arial"/>
          <w:color w:val="242424"/>
          <w:sz w:val="26"/>
          <w:szCs w:val="26"/>
        </w:rPr>
      </w:pPr>
    </w:p>
    <w:p w14:paraId="1E572F3A" w14:textId="77777777" w:rsidR="00241A80" w:rsidRDefault="00241A80"/>
    <w:p w14:paraId="11BB9931" w14:textId="77777777" w:rsidR="00241A80" w:rsidRDefault="00241A80">
      <w:pPr>
        <w:pBdr>
          <w:top w:val="nil"/>
          <w:left w:val="nil"/>
          <w:bottom w:val="nil"/>
          <w:right w:val="nil"/>
          <w:between w:val="nil"/>
        </w:pBdr>
        <w:spacing w:after="0"/>
      </w:pPr>
    </w:p>
    <w:sectPr w:rsidR="00241A80">
      <w:headerReference w:type="default" r:id="rId9"/>
      <w:footerReference w:type="default" r:id="rId10"/>
      <w:pgSz w:w="12240" w:h="15840"/>
      <w:pgMar w:top="720" w:right="864" w:bottom="720"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3290" w14:textId="77777777" w:rsidR="00541382" w:rsidRDefault="00541382">
      <w:pPr>
        <w:spacing w:after="0" w:line="240" w:lineRule="auto"/>
      </w:pPr>
      <w:r>
        <w:separator/>
      </w:r>
    </w:p>
  </w:endnote>
  <w:endnote w:type="continuationSeparator" w:id="0">
    <w:p w14:paraId="3CBDE915" w14:textId="77777777" w:rsidR="00541382" w:rsidRDefault="0054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5AAD" w14:textId="77777777" w:rsidR="00241A80" w:rsidRDefault="005234B6">
    <w:pPr>
      <w:pBdr>
        <w:top w:val="nil"/>
        <w:left w:val="nil"/>
        <w:bottom w:val="nil"/>
        <w:right w:val="nil"/>
        <w:between w:val="nil"/>
      </w:pBdr>
      <w:spacing w:after="0" w:line="240" w:lineRule="auto"/>
      <w:rPr>
        <w:rFonts w:ascii="Arial" w:eastAsia="Arial" w:hAnsi="Arial" w:cs="Arial"/>
        <w:color w:val="434343"/>
      </w:rPr>
    </w:pPr>
    <w:r>
      <w:rPr>
        <w:noProof/>
      </w:rPr>
      <w:drawing>
        <wp:inline distT="0" distB="0" distL="0" distR="0" wp14:anchorId="0846BF14" wp14:editId="1D1D197E">
          <wp:extent cx="762000" cy="142875"/>
          <wp:effectExtent l="0" t="0" r="0" b="0"/>
          <wp:docPr id="3" name="image3.png" descr="Creative Commons License"/>
          <wp:cNvGraphicFramePr/>
          <a:graphic xmlns:a="http://schemas.openxmlformats.org/drawingml/2006/main">
            <a:graphicData uri="http://schemas.openxmlformats.org/drawingml/2006/picture">
              <pic:pic xmlns:pic="http://schemas.openxmlformats.org/drawingml/2006/picture">
                <pic:nvPicPr>
                  <pic:cNvPr id="0" name="image3.png" descr="Creative Commons License"/>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Pr>
        <w:rFonts w:ascii="Arial" w:eastAsia="Arial" w:hAnsi="Arial" w:cs="Arial"/>
        <w:color w:val="434343"/>
        <w:sz w:val="20"/>
        <w:szCs w:val="20"/>
      </w:rPr>
      <w:t>Unless otherwise specified, this content is licensed under</w:t>
    </w:r>
    <w:hyperlink r:id="rId2">
      <w:r>
        <w:rPr>
          <w:rFonts w:ascii="Arial" w:eastAsia="Arial" w:hAnsi="Arial" w:cs="Arial"/>
          <w:color w:val="434343"/>
          <w:sz w:val="20"/>
          <w:szCs w:val="20"/>
        </w:rPr>
        <w:t xml:space="preserve"> </w:t>
      </w:r>
    </w:hyperlink>
    <w:hyperlink r:id="rId3">
      <w:r>
        <w:rPr>
          <w:rFonts w:ascii="Arial" w:eastAsia="Arial" w:hAnsi="Arial" w:cs="Arial"/>
          <w:color w:val="185DA2"/>
          <w:sz w:val="20"/>
          <w:szCs w:val="20"/>
          <w:u w:val="single"/>
        </w:rPr>
        <w:t>CC BY 4.0</w:t>
      </w:r>
    </w:hyperlink>
    <w:r>
      <w:rPr>
        <w:rFonts w:ascii="Arial" w:eastAsia="Arial" w:hAnsi="Arial" w:cs="Arial"/>
        <w:color w:val="434343"/>
        <w:sz w:val="20"/>
        <w:szCs w:val="20"/>
      </w:rPr>
      <w:t xml:space="preserve">. </w:t>
    </w:r>
  </w:p>
  <w:p w14:paraId="75088D70" w14:textId="77777777" w:rsidR="00241A80" w:rsidRDefault="005234B6">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434343"/>
      </w:rPr>
    </w:pPr>
    <w:r>
      <w:rPr>
        <w:rFonts w:ascii="Arial" w:eastAsia="Arial" w:hAnsi="Arial" w:cs="Arial"/>
        <w:color w:val="434343"/>
      </w:rPr>
      <w:fldChar w:fldCharType="begin"/>
    </w:r>
    <w:r>
      <w:rPr>
        <w:rFonts w:ascii="Arial" w:eastAsia="Arial" w:hAnsi="Arial" w:cs="Arial"/>
        <w:color w:val="434343"/>
      </w:rPr>
      <w:instrText>PAGE</w:instrText>
    </w:r>
    <w:r>
      <w:rPr>
        <w:rFonts w:ascii="Arial" w:eastAsia="Arial" w:hAnsi="Arial" w:cs="Arial"/>
        <w:color w:val="434343"/>
      </w:rPr>
      <w:fldChar w:fldCharType="separate"/>
    </w:r>
    <w:r w:rsidR="00721CEA">
      <w:rPr>
        <w:rFonts w:ascii="Arial" w:eastAsia="Arial" w:hAnsi="Arial" w:cs="Arial"/>
        <w:noProof/>
        <w:color w:val="434343"/>
      </w:rPr>
      <w:t>1</w:t>
    </w:r>
    <w:r>
      <w:rPr>
        <w:rFonts w:ascii="Arial" w:eastAsia="Arial" w:hAnsi="Arial" w:cs="Arial"/>
        <w:color w:val="434343"/>
      </w:rPr>
      <w:fldChar w:fldCharType="end"/>
    </w:r>
    <w:hyperlink r:id="rId4" w:history="1">
      <w:r>
        <w:t>http://sbctc.edu/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4E043" w14:textId="77777777" w:rsidR="00541382" w:rsidRDefault="00541382">
      <w:pPr>
        <w:spacing w:after="0" w:line="240" w:lineRule="auto"/>
      </w:pPr>
      <w:r>
        <w:separator/>
      </w:r>
    </w:p>
  </w:footnote>
  <w:footnote w:type="continuationSeparator" w:id="0">
    <w:p w14:paraId="4D1444E9" w14:textId="77777777" w:rsidR="00541382" w:rsidRDefault="0054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F96B" w14:textId="77777777" w:rsidR="00241A80" w:rsidRDefault="3E494AFD" w:rsidP="3E494AFD">
    <w:pPr>
      <w:pBdr>
        <w:top w:val="nil"/>
        <w:left w:val="nil"/>
        <w:bottom w:val="nil"/>
        <w:right w:val="nil"/>
        <w:between w:val="nil"/>
      </w:pBdr>
      <w:spacing w:after="0" w:line="240" w:lineRule="auto"/>
      <w:jc w:val="right"/>
      <w:rPr>
        <w:color w:val="FF0000"/>
        <w:lang w:val="en-US"/>
      </w:rPr>
    </w:pPr>
    <w:r w:rsidRPr="3E494AFD">
      <w:rPr>
        <w:lang w:val="en-US"/>
      </w:rPr>
      <w:t xml:space="preserve"> </w:t>
    </w:r>
    <w:r w:rsidR="005234B6">
      <w:tab/>
    </w:r>
    <w:r w:rsidR="005234B6">
      <w:tab/>
    </w:r>
    <w:r w:rsidR="005234B6">
      <w:tab/>
    </w:r>
    <w:r w:rsidRPr="3E494AFD">
      <w:rPr>
        <w:lang w:val="en-US"/>
      </w:rPr>
      <w:t xml:space="preserve">                                                      </w:t>
    </w:r>
    <w:r w:rsidR="005234B6">
      <w:tab/>
    </w:r>
    <w:proofErr w:type="spellStart"/>
    <w:r w:rsidRPr="3E494AFD">
      <w:rPr>
        <w:rFonts w:ascii="Arial" w:eastAsia="Arial" w:hAnsi="Arial" w:cs="Arial"/>
        <w:sz w:val="20"/>
        <w:szCs w:val="20"/>
        <w:lang w:val="en-US"/>
      </w:rPr>
      <w:t>BEdA</w:t>
    </w:r>
    <w:proofErr w:type="spellEnd"/>
    <w:r w:rsidRPr="3E494AFD">
      <w:rPr>
        <w:rFonts w:ascii="Arial" w:eastAsia="Arial" w:hAnsi="Arial" w:cs="Arial"/>
        <w:sz w:val="20"/>
        <w:szCs w:val="20"/>
        <w:lang w:val="en-US"/>
      </w:rPr>
      <w:t xml:space="preserve"> Bridge Module Overview Activity | Webinar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80"/>
    <w:rsid w:val="00241A80"/>
    <w:rsid w:val="005234B6"/>
    <w:rsid w:val="00541382"/>
    <w:rsid w:val="00702C97"/>
    <w:rsid w:val="00721CEA"/>
    <w:rsid w:val="3E49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9397"/>
  <w15:docId w15:val="{93A80AF2-997A-4B1C-B091-CF1F9941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line="240" w:lineRule="auto"/>
      <w:outlineLvl w:val="0"/>
    </w:pPr>
    <w:rPr>
      <w:rFonts w:ascii="Times New Roman" w:eastAsia="Times New Roman" w:hAnsi="Times New Roman" w:cs="Times New Roman"/>
    </w:rPr>
  </w:style>
  <w:style w:type="paragraph" w:styleId="Heading2">
    <w:name w:val="heading 2"/>
    <w:basedOn w:val="Normal"/>
    <w:next w:val="Normal"/>
    <w:uiPriority w:val="9"/>
    <w:semiHidden/>
    <w:unhideWhenUsed/>
    <w:qFormat/>
    <w:pPr>
      <w:spacing w:after="0"/>
      <w:outlineLvl w:val="1"/>
    </w:pPr>
  </w:style>
  <w:style w:type="paragraph" w:styleId="Heading3">
    <w:name w:val="heading 3"/>
    <w:basedOn w:val="Normal"/>
    <w:next w:val="Normal"/>
    <w:uiPriority w:val="9"/>
    <w:semiHidden/>
    <w:unhideWhenUsed/>
    <w:qFormat/>
    <w:pPr>
      <w:spacing w:after="0"/>
      <w:outlineLvl w:val="2"/>
    </w:pPr>
  </w:style>
  <w:style w:type="paragraph" w:styleId="Heading4">
    <w:name w:val="heading 4"/>
    <w:basedOn w:val="Normal"/>
    <w:next w:val="Normal"/>
    <w:uiPriority w:val="9"/>
    <w:semiHidden/>
    <w:unhideWhenUsed/>
    <w:qFormat/>
    <w:pPr>
      <w:spacing w:after="0"/>
      <w:outlineLvl w:val="3"/>
    </w:pPr>
  </w:style>
  <w:style w:type="paragraph" w:styleId="Heading5">
    <w:name w:val="heading 5"/>
    <w:basedOn w:val="Normal"/>
    <w:next w:val="Normal"/>
    <w:uiPriority w:val="9"/>
    <w:semiHidden/>
    <w:unhideWhenUsed/>
    <w:qFormat/>
    <w:pPr>
      <w:spacing w:after="0"/>
      <w:outlineLvl w:val="4"/>
    </w:pPr>
  </w:style>
  <w:style w:type="paragraph" w:styleId="Heading6">
    <w:name w:val="heading 6"/>
    <w:basedOn w:val="Normal"/>
    <w:next w:val="Normal"/>
    <w:uiPriority w:val="9"/>
    <w:semiHidden/>
    <w:unhideWhenUsed/>
    <w:qFormat/>
    <w:pPr>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line="240" w:lineRule="auto"/>
    </w:pPr>
    <w:rPr>
      <w:rFonts w:ascii="Cambria" w:eastAsia="Cambria" w:hAnsi="Cambria" w:cs="Cambria"/>
      <w:color w:val="2E2E22"/>
      <w:sz w:val="52"/>
      <w:szCs w:val="52"/>
    </w:rPr>
  </w:style>
  <w:style w:type="paragraph" w:styleId="Subtitle">
    <w:name w:val="Subtitle"/>
    <w:basedOn w:val="Normal"/>
    <w:next w:val="Normal"/>
    <w:uiPriority w:val="11"/>
    <w:qFormat/>
    <w:pPr>
      <w:spacing w:after="0"/>
    </w:pPr>
    <w:rPr>
      <w:rFonts w:ascii="Arial" w:eastAsia="Arial" w:hAnsi="Arial" w:cs="Arial"/>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 Id="rId1" Type="http://schemas.openxmlformats.org/officeDocument/2006/relationships/image" Target="media/image1.png"/><Relationship Id="rId4" Type="http://schemas.openxmlformats.org/officeDocument/2006/relationships/hyperlink" Target="http://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d34d65-a250-4cb0-bba3-9227d5f81723">
      <Terms xmlns="http://schemas.microsoft.com/office/infopath/2007/PartnerControls"/>
    </lcf76f155ced4ddcb4097134ff3c332f>
    <TaxCatchAll xmlns="28b0818c-7c05-4c23-bf25-0c4cfc264c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14" ma:contentTypeDescription="Create a new document." ma:contentTypeScope="" ma:versionID="edb202a30c87a4b3b8713f6c1d2e5928">
  <xsd:schema xmlns:xsd="http://www.w3.org/2001/XMLSchema" xmlns:xs="http://www.w3.org/2001/XMLSchema" xmlns:p="http://schemas.microsoft.com/office/2006/metadata/properties" xmlns:ns2="95d34d65-a250-4cb0-bba3-9227d5f81723" xmlns:ns3="28b0818c-7c05-4c23-bf25-0c4cfc264c17" targetNamespace="http://schemas.microsoft.com/office/2006/metadata/properties" ma:root="true" ma:fieldsID="e5076a413ebfb31f10e82e2a5918083c" ns2:_="" ns3:_="">
    <xsd:import namespace="95d34d65-a250-4cb0-bba3-9227d5f81723"/>
    <xsd:import namespace="28b0818c-7c05-4c23-bf25-0c4cfc264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818c-7c05-4c23-bf25-0c4cfc264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4b3d68-81d6-49b2-a871-09cb75c4ce84}" ma:internalName="TaxCatchAll" ma:showField="CatchAllData" ma:web="28b0818c-7c05-4c23-bf25-0c4cfc264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AB2A8-9B9F-4D5B-8F66-A91AE7A337A2}">
  <ds:schemaRefs>
    <ds:schemaRef ds:uri="http://schemas.microsoft.com/office/2006/metadata/properties"/>
    <ds:schemaRef ds:uri="http://schemas.microsoft.com/office/infopath/2007/PartnerControls"/>
    <ds:schemaRef ds:uri="95d34d65-a250-4cb0-bba3-9227d5f81723"/>
    <ds:schemaRef ds:uri="28b0818c-7c05-4c23-bf25-0c4cfc264c17"/>
  </ds:schemaRefs>
</ds:datastoreItem>
</file>

<file path=customXml/itemProps2.xml><?xml version="1.0" encoding="utf-8"?>
<ds:datastoreItem xmlns:ds="http://schemas.openxmlformats.org/officeDocument/2006/customXml" ds:itemID="{C23CB3D3-728F-4E3F-9705-E7BA149A140C}">
  <ds:schemaRefs>
    <ds:schemaRef ds:uri="http://schemas.microsoft.com/sharepoint/v3/contenttype/forms"/>
  </ds:schemaRefs>
</ds:datastoreItem>
</file>

<file path=customXml/itemProps3.xml><?xml version="1.0" encoding="utf-8"?>
<ds:datastoreItem xmlns:ds="http://schemas.openxmlformats.org/officeDocument/2006/customXml" ds:itemID="{6C5FBFD2-0D06-4345-9287-C13387D83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4d65-a250-4cb0-bba3-9227d5f81723"/>
    <ds:schemaRef ds:uri="28b0818c-7c05-4c23-bf25-0c4cfc264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1567</Words>
  <Characters>8937</Characters>
  <Application>Microsoft Office Word</Application>
  <DocSecurity>0</DocSecurity>
  <Lines>74</Lines>
  <Paragraphs>20</Paragraphs>
  <ScaleCrop>false</ScaleCrop>
  <Company>OLYMPIC COLLEGE</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Shannon</dc:creator>
  <cp:lastModifiedBy>Katelynn Orellana</cp:lastModifiedBy>
  <cp:revision>4</cp:revision>
  <dcterms:created xsi:type="dcterms:W3CDTF">2024-05-31T20:04:00Z</dcterms:created>
  <dcterms:modified xsi:type="dcterms:W3CDTF">2024-07-18T18:11:00Z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y fmtid="{D5CDD505-2E9C-101B-9397-08002B2CF9AE}" pid="3" name="MediaServiceImageTags">
    <vt:lpwstr/>
  </property>
</Properties>
</file>