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2CE9CEE6" w:rsidR="005B5DB1" w:rsidRPr="00C840CA" w:rsidRDefault="00A342F4"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Wisconsin</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3F16A880" w:rsidR="005B5DB1" w:rsidRPr="00C840CA" w:rsidRDefault="00FE6075" w:rsidP="005B5DB1">
      <w:pPr>
        <w:spacing w:after="0"/>
        <w:rPr>
          <w:rFonts w:ascii="Franklin Gothic Book" w:hAnsi="Franklin Gothic Book"/>
          <w:b/>
          <w:bCs/>
          <w:sz w:val="24"/>
          <w:szCs w:val="24"/>
        </w:rPr>
      </w:pPr>
      <w:r>
        <w:rPr>
          <w:rFonts w:ascii="Franklin Gothic Book" w:hAnsi="Franklin Gothic Book"/>
          <w:b/>
          <w:bCs/>
          <w:sz w:val="24"/>
          <w:szCs w:val="24"/>
        </w:rPr>
        <w:t>WI</w:t>
      </w:r>
      <w:r w:rsidR="005B5DB1" w:rsidRPr="00C840CA">
        <w:rPr>
          <w:rFonts w:ascii="Franklin Gothic Book" w:hAnsi="Franklin Gothic Book"/>
          <w:b/>
          <w:bCs/>
          <w:sz w:val="24"/>
          <w:szCs w:val="24"/>
        </w:rPr>
        <w:t xml:space="preserve"> State Income Tax Withholding</w:t>
      </w:r>
    </w:p>
    <w:p w14:paraId="42E49AAE" w14:textId="231D364B" w:rsidR="005B5DB1" w:rsidRDefault="000972AA" w:rsidP="005B5DB1">
      <w:pPr>
        <w:spacing w:after="0"/>
        <w:rPr>
          <w:rFonts w:ascii="Franklin Gothic Book" w:hAnsi="Franklin Gothic Book"/>
          <w:sz w:val="24"/>
          <w:szCs w:val="24"/>
        </w:rPr>
      </w:pPr>
      <w:r>
        <w:rPr>
          <w:rFonts w:ascii="Franklin Gothic Book" w:hAnsi="Franklin Gothic Book"/>
          <w:sz w:val="24"/>
          <w:szCs w:val="24"/>
        </w:rPr>
        <w:t xml:space="preserve">Wisconsin Department of Revenue Withholding Tax website: </w:t>
      </w:r>
      <w:hyperlink r:id="rId10" w:history="1">
        <w:r w:rsidRPr="006151C6">
          <w:rPr>
            <w:rStyle w:val="Hyperlink"/>
            <w:rFonts w:ascii="Franklin Gothic Book" w:hAnsi="Franklin Gothic Book"/>
            <w:sz w:val="24"/>
            <w:szCs w:val="24"/>
          </w:rPr>
          <w:t>https://www.revenue.wi.gov/Pages/Withholding/home.aspx</w:t>
        </w:r>
      </w:hyperlink>
    </w:p>
    <w:p w14:paraId="4F42335D" w14:textId="77777777" w:rsidR="000972AA" w:rsidRDefault="000972AA" w:rsidP="005B5DB1">
      <w:pPr>
        <w:spacing w:after="0"/>
        <w:rPr>
          <w:rFonts w:ascii="Franklin Gothic Book" w:hAnsi="Franklin Gothic Book"/>
          <w:sz w:val="24"/>
          <w:szCs w:val="24"/>
        </w:rPr>
      </w:pPr>
    </w:p>
    <w:p w14:paraId="570ED6E2" w14:textId="0F1CF27F" w:rsidR="003D7CFD" w:rsidRDefault="000F3668" w:rsidP="005B5DB1">
      <w:pPr>
        <w:spacing w:after="0"/>
        <w:rPr>
          <w:rFonts w:ascii="Franklin Gothic Book" w:hAnsi="Franklin Gothic Book"/>
          <w:sz w:val="24"/>
          <w:szCs w:val="24"/>
        </w:rPr>
      </w:pPr>
      <w:r>
        <w:rPr>
          <w:rFonts w:ascii="Franklin Gothic Book" w:hAnsi="Franklin Gothic Book"/>
          <w:sz w:val="24"/>
          <w:szCs w:val="24"/>
        </w:rPr>
        <w:t xml:space="preserve">Wisconsin DOR Withholding Tax Guide: </w:t>
      </w:r>
      <w:hyperlink r:id="rId11" w:history="1">
        <w:r w:rsidRPr="006151C6">
          <w:rPr>
            <w:rStyle w:val="Hyperlink"/>
            <w:rFonts w:ascii="Franklin Gothic Book" w:hAnsi="Franklin Gothic Book"/>
            <w:sz w:val="24"/>
            <w:szCs w:val="24"/>
          </w:rPr>
          <w:t>https://www.revenue.wi.gov/DOR%20Publications/pb166.pdf</w:t>
        </w:r>
      </w:hyperlink>
    </w:p>
    <w:p w14:paraId="1FAB200D" w14:textId="77777777" w:rsidR="000F3668" w:rsidRDefault="000F3668" w:rsidP="005B5DB1">
      <w:pPr>
        <w:spacing w:after="0"/>
        <w:rPr>
          <w:rFonts w:ascii="Franklin Gothic Book" w:hAnsi="Franklin Gothic Book"/>
          <w:sz w:val="24"/>
          <w:szCs w:val="24"/>
        </w:rPr>
      </w:pPr>
    </w:p>
    <w:p w14:paraId="6F56757D" w14:textId="50B6372D"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FE6075">
        <w:rPr>
          <w:rFonts w:ascii="Franklin Gothic Book" w:hAnsi="Franklin Gothic Book"/>
          <w:b/>
          <w:bCs/>
          <w:sz w:val="24"/>
          <w:szCs w:val="24"/>
        </w:rPr>
        <w:t>WI</w:t>
      </w:r>
      <w:r w:rsidRPr="00C840CA">
        <w:rPr>
          <w:rFonts w:ascii="Franklin Gothic Book" w:hAnsi="Franklin Gothic Book"/>
          <w:b/>
          <w:bCs/>
          <w:sz w:val="24"/>
          <w:szCs w:val="24"/>
        </w:rPr>
        <w:t xml:space="preserve"> State Income Taxes</w:t>
      </w:r>
    </w:p>
    <w:p w14:paraId="6BA53833" w14:textId="77777777" w:rsidR="00711FA5"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FE6075">
        <w:rPr>
          <w:rFonts w:ascii="Franklin Gothic Book" w:hAnsi="Franklin Gothic Book"/>
          <w:sz w:val="24"/>
          <w:szCs w:val="24"/>
        </w:rPr>
        <w:t>WI</w:t>
      </w:r>
      <w:r>
        <w:rPr>
          <w:rFonts w:ascii="Franklin Gothic Book" w:hAnsi="Franklin Gothic Book"/>
          <w:sz w:val="24"/>
          <w:szCs w:val="24"/>
        </w:rPr>
        <w:t xml:space="preserve"> State is required to register with the </w:t>
      </w:r>
      <w:r w:rsidR="000972AA" w:rsidRPr="000972AA">
        <w:rPr>
          <w:rFonts w:ascii="Franklin Gothic Book" w:hAnsi="Franklin Gothic Book"/>
          <w:sz w:val="24"/>
          <w:szCs w:val="24"/>
        </w:rPr>
        <w:t>Wisconsin Department of Revenue for a Wisconsin withholding tax account number.</w:t>
      </w:r>
      <w:r w:rsidR="000972AA">
        <w:rPr>
          <w:rFonts w:ascii="Franklin Gothic Book" w:hAnsi="Franklin Gothic Book"/>
          <w:sz w:val="24"/>
          <w:szCs w:val="24"/>
        </w:rPr>
        <w:t xml:space="preserve"> You may register online at My Tax Account </w:t>
      </w:r>
      <w:hyperlink r:id="rId12" w:history="1">
        <w:r w:rsidR="000972AA" w:rsidRPr="006151C6">
          <w:rPr>
            <w:rStyle w:val="Hyperlink"/>
            <w:rFonts w:ascii="Franklin Gothic Book" w:hAnsi="Franklin Gothic Book"/>
            <w:sz w:val="24"/>
            <w:szCs w:val="24"/>
          </w:rPr>
          <w:t>https://tap.revenue.wi.gov/BTR/_/</w:t>
        </w:r>
      </w:hyperlink>
      <w:r w:rsidR="000972AA">
        <w:rPr>
          <w:rFonts w:ascii="Franklin Gothic Book" w:hAnsi="Franklin Gothic Book"/>
          <w:sz w:val="24"/>
          <w:szCs w:val="24"/>
        </w:rPr>
        <w:t xml:space="preserve"> </w:t>
      </w:r>
      <w:r w:rsidR="000023FE">
        <w:rPr>
          <w:rFonts w:ascii="Franklin Gothic Book" w:hAnsi="Franklin Gothic Book"/>
          <w:sz w:val="24"/>
          <w:szCs w:val="24"/>
        </w:rPr>
        <w:t xml:space="preserve">(1 – 2 business days for processing) </w:t>
      </w:r>
      <w:r w:rsidR="000972AA">
        <w:rPr>
          <w:rFonts w:ascii="Franklin Gothic Book" w:hAnsi="Franklin Gothic Book"/>
          <w:sz w:val="24"/>
          <w:szCs w:val="24"/>
        </w:rPr>
        <w:t xml:space="preserve">or complete an </w:t>
      </w:r>
      <w:r w:rsidR="000F3668">
        <w:rPr>
          <w:rFonts w:ascii="Franklin Gothic Book" w:hAnsi="Franklin Gothic Book"/>
          <w:sz w:val="24"/>
          <w:szCs w:val="24"/>
        </w:rPr>
        <w:t>Application</w:t>
      </w:r>
      <w:r w:rsidR="000972AA">
        <w:rPr>
          <w:rFonts w:ascii="Franklin Gothic Book" w:hAnsi="Franklin Gothic Book"/>
          <w:sz w:val="24"/>
          <w:szCs w:val="24"/>
        </w:rPr>
        <w:t xml:space="preserve"> for Wisconsin Business Tax Registration form </w:t>
      </w:r>
      <w:hyperlink r:id="rId13" w:history="1">
        <w:r w:rsidR="000023FE" w:rsidRPr="006151C6">
          <w:rPr>
            <w:rStyle w:val="Hyperlink"/>
            <w:rFonts w:ascii="Franklin Gothic Book" w:hAnsi="Franklin Gothic Book"/>
            <w:sz w:val="24"/>
            <w:szCs w:val="24"/>
          </w:rPr>
          <w:t>https://www.revenue.wi.gov/TaxForms2017through2019/btr-101.pdf</w:t>
        </w:r>
      </w:hyperlink>
      <w:r w:rsidR="000023FE">
        <w:rPr>
          <w:rFonts w:ascii="Franklin Gothic Book" w:hAnsi="Franklin Gothic Book"/>
          <w:sz w:val="24"/>
          <w:szCs w:val="24"/>
        </w:rPr>
        <w:t xml:space="preserve"> (15 business days for processing).</w:t>
      </w:r>
    </w:p>
    <w:p w14:paraId="0F37DE6B" w14:textId="6FC6D015" w:rsidR="000972AA" w:rsidRDefault="00711FA5" w:rsidP="005B5DB1">
      <w:pPr>
        <w:spacing w:after="0"/>
        <w:rPr>
          <w:rFonts w:ascii="Franklin Gothic Book" w:hAnsi="Franklin Gothic Book"/>
          <w:sz w:val="24"/>
          <w:szCs w:val="24"/>
        </w:rPr>
      </w:pPr>
      <w:r>
        <w:rPr>
          <w:rFonts w:ascii="Franklin Gothic Book" w:hAnsi="Franklin Gothic Book"/>
          <w:sz w:val="24"/>
          <w:szCs w:val="24"/>
        </w:rPr>
        <w:t xml:space="preserve">*Note: </w:t>
      </w:r>
      <w:r w:rsidR="006936D8">
        <w:rPr>
          <w:rFonts w:ascii="Franklin Gothic Book" w:hAnsi="Franklin Gothic Book"/>
          <w:sz w:val="24"/>
          <w:szCs w:val="24"/>
        </w:rPr>
        <w:t xml:space="preserve">There is no application fee if you are only applying for a Wisconsin withholding tax </w:t>
      </w:r>
      <w:proofErr w:type="gramStart"/>
      <w:r w:rsidR="006936D8">
        <w:rPr>
          <w:rFonts w:ascii="Franklin Gothic Book" w:hAnsi="Franklin Gothic Book"/>
          <w:sz w:val="24"/>
          <w:szCs w:val="24"/>
        </w:rPr>
        <w:t>number</w:t>
      </w:r>
      <w:proofErr w:type="gramEnd"/>
      <w:r w:rsidR="006936D8">
        <w:rPr>
          <w:rFonts w:ascii="Franklin Gothic Book" w:hAnsi="Franklin Gothic Book"/>
          <w:sz w:val="24"/>
          <w:szCs w:val="24"/>
        </w:rPr>
        <w:t xml:space="preserve"> </w:t>
      </w:r>
      <w:r w:rsidR="006936D8" w:rsidRPr="006936D8">
        <w:rPr>
          <w:rFonts w:ascii="Franklin Gothic Book" w:hAnsi="Franklin Gothic Book"/>
          <w:b/>
          <w:bCs/>
          <w:sz w:val="24"/>
          <w:szCs w:val="24"/>
        </w:rPr>
        <w:t>and</w:t>
      </w:r>
      <w:r w:rsidR="006936D8">
        <w:rPr>
          <w:rFonts w:ascii="Franklin Gothic Book" w:hAnsi="Franklin Gothic Book"/>
          <w:sz w:val="24"/>
          <w:szCs w:val="24"/>
        </w:rPr>
        <w:t xml:space="preserve"> you are an out-of-state employer who is not engaged in business in Wisconsin.</w:t>
      </w:r>
    </w:p>
    <w:p w14:paraId="262BE89B" w14:textId="77777777" w:rsidR="000972AA" w:rsidRDefault="000972AA" w:rsidP="005B5DB1">
      <w:pPr>
        <w:spacing w:after="0"/>
        <w:rPr>
          <w:rFonts w:ascii="Franklin Gothic Book" w:hAnsi="Franklin Gothic Book"/>
          <w:sz w:val="24"/>
          <w:szCs w:val="24"/>
        </w:rPr>
      </w:pPr>
    </w:p>
    <w:p w14:paraId="5836C44B" w14:textId="7A10617B" w:rsidR="000F3668" w:rsidRDefault="00CA4425" w:rsidP="005B5DB1">
      <w:pPr>
        <w:spacing w:after="0"/>
        <w:rPr>
          <w:rFonts w:ascii="Franklin Gothic Book" w:hAnsi="Franklin Gothic Book"/>
          <w:sz w:val="24"/>
          <w:szCs w:val="24"/>
        </w:rPr>
      </w:pPr>
      <w:r w:rsidRPr="00CA4425">
        <w:rPr>
          <w:rFonts w:ascii="Franklin Gothic Book" w:hAnsi="Franklin Gothic Book"/>
          <w:sz w:val="24"/>
          <w:szCs w:val="24"/>
        </w:rPr>
        <w:t>Wisconsin income taxes are to be withheld from employees</w:t>
      </w:r>
      <w:r>
        <w:rPr>
          <w:rFonts w:ascii="Franklin Gothic Book" w:hAnsi="Franklin Gothic Book"/>
          <w:sz w:val="24"/>
          <w:szCs w:val="24"/>
        </w:rPr>
        <w:t xml:space="preserve"> and remitted based on the </w:t>
      </w:r>
      <w:r w:rsidRPr="00CA4425">
        <w:rPr>
          <w:rFonts w:ascii="Franklin Gothic Book" w:hAnsi="Franklin Gothic Book"/>
          <w:sz w:val="24"/>
          <w:szCs w:val="24"/>
        </w:rPr>
        <w:t>filing frequency assigned to you by the department</w:t>
      </w:r>
      <w:r>
        <w:rPr>
          <w:rFonts w:ascii="Franklin Gothic Book" w:hAnsi="Franklin Gothic Book"/>
          <w:sz w:val="24"/>
          <w:szCs w:val="24"/>
        </w:rPr>
        <w:t xml:space="preserve">. </w:t>
      </w:r>
      <w:r w:rsidR="00766035" w:rsidRPr="00766035">
        <w:rPr>
          <w:rFonts w:ascii="Franklin Gothic Book" w:hAnsi="Franklin Gothic Book"/>
          <w:sz w:val="24"/>
          <w:szCs w:val="24"/>
        </w:rPr>
        <w:t>Withholding liability is incurred when wages are paid to employees, not when wages are earned.</w:t>
      </w:r>
      <w:r w:rsidR="00766035">
        <w:rPr>
          <w:rFonts w:ascii="Franklin Gothic Book" w:hAnsi="Franklin Gothic Book"/>
          <w:sz w:val="24"/>
          <w:szCs w:val="24"/>
        </w:rPr>
        <w:t xml:space="preserve"> </w:t>
      </w:r>
      <w:r w:rsidR="000F3668" w:rsidRPr="000F3668">
        <w:rPr>
          <w:rFonts w:ascii="Franklin Gothic Book" w:hAnsi="Franklin Gothic Book"/>
          <w:sz w:val="24"/>
          <w:szCs w:val="24"/>
        </w:rPr>
        <w:t>Quarterly, monthly, and semi-monthly filers with an active Wisconsin withholding account must file an electronic deposit report (Form WT-6) even if no tax is withheld during the period covered.</w:t>
      </w:r>
      <w:r>
        <w:rPr>
          <w:rFonts w:ascii="Franklin Gothic Book" w:hAnsi="Franklin Gothic Book"/>
          <w:sz w:val="24"/>
          <w:szCs w:val="24"/>
        </w:rPr>
        <w:t xml:space="preserve"> An annual reconciliation (Form WT-7) must be filed </w:t>
      </w:r>
      <w:r w:rsidRPr="00CA4425">
        <w:rPr>
          <w:rFonts w:ascii="Franklin Gothic Book" w:hAnsi="Franklin Gothic Book"/>
          <w:sz w:val="24"/>
          <w:szCs w:val="24"/>
        </w:rPr>
        <w:t>by January 31, the last day of the month following the calendar year</w:t>
      </w:r>
      <w:r>
        <w:rPr>
          <w:rFonts w:ascii="Franklin Gothic Book" w:hAnsi="Franklin Gothic Book"/>
          <w:sz w:val="24"/>
          <w:szCs w:val="24"/>
        </w:rPr>
        <w:t>.</w:t>
      </w:r>
      <w:r w:rsidR="00766035">
        <w:rPr>
          <w:rFonts w:ascii="Franklin Gothic Book" w:hAnsi="Franklin Gothic Book"/>
          <w:sz w:val="24"/>
          <w:szCs w:val="24"/>
        </w:rPr>
        <w:t xml:space="preserve"> </w:t>
      </w:r>
      <w:r w:rsidR="00766035" w:rsidRPr="00766035">
        <w:rPr>
          <w:rFonts w:ascii="Franklin Gothic Book" w:hAnsi="Franklin Gothic Book"/>
          <w:sz w:val="24"/>
          <w:szCs w:val="24"/>
        </w:rPr>
        <w:t>Withholding deposit reports and the annual withholding reconciliation must be submitted electronically unless you've been granted a department waiver from electronic filing.</w:t>
      </w:r>
      <w:r w:rsidR="00766035">
        <w:rPr>
          <w:rFonts w:ascii="Franklin Gothic Book" w:hAnsi="Franklin Gothic Book"/>
          <w:sz w:val="24"/>
          <w:szCs w:val="24"/>
        </w:rPr>
        <w:t xml:space="preserve"> Submitting deposits and reports through My Tax Account satisfies the electronic filing requirement.</w:t>
      </w:r>
    </w:p>
    <w:p w14:paraId="0A648AB9" w14:textId="77777777" w:rsidR="00C74681" w:rsidRDefault="00C74681" w:rsidP="005B5DB1">
      <w:pPr>
        <w:spacing w:after="0"/>
        <w:rPr>
          <w:rFonts w:ascii="Franklin Gothic Book" w:hAnsi="Franklin Gothic Book"/>
          <w:sz w:val="24"/>
          <w:szCs w:val="24"/>
        </w:rPr>
      </w:pPr>
    </w:p>
    <w:p w14:paraId="50A838A5" w14:textId="244D27ED" w:rsidR="00C74681" w:rsidRDefault="00C74681" w:rsidP="005B5DB1">
      <w:pPr>
        <w:spacing w:after="0"/>
        <w:rPr>
          <w:rFonts w:ascii="Franklin Gothic Book" w:hAnsi="Franklin Gothic Book"/>
          <w:sz w:val="24"/>
          <w:szCs w:val="24"/>
        </w:rPr>
      </w:pPr>
      <w:r w:rsidRPr="00C74681">
        <w:rPr>
          <w:rFonts w:ascii="Franklin Gothic Book" w:hAnsi="Franklin Gothic Book"/>
          <w:noProof/>
          <w:sz w:val="24"/>
          <w:szCs w:val="24"/>
        </w:rPr>
        <w:drawing>
          <wp:inline distT="0" distB="0" distL="0" distR="0" wp14:anchorId="3F016918" wp14:editId="7D179B4F">
            <wp:extent cx="5943600" cy="2215515"/>
            <wp:effectExtent l="0" t="0" r="0" b="0"/>
            <wp:docPr id="418770968" name="Picture 1" descr="A table with numbers and text showing filing frequency, number of reporting periods per calendar year, and tax period end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70968" name="Picture 1" descr="A table with numbers and text showing filing frequency, number of reporting periods per calendar year, and tax period end dates."/>
                    <pic:cNvPicPr/>
                  </pic:nvPicPr>
                  <pic:blipFill>
                    <a:blip r:embed="rId14"/>
                    <a:stretch>
                      <a:fillRect/>
                    </a:stretch>
                  </pic:blipFill>
                  <pic:spPr>
                    <a:xfrm>
                      <a:off x="0" y="0"/>
                      <a:ext cx="5943600" cy="2215515"/>
                    </a:xfrm>
                    <a:prstGeom prst="rect">
                      <a:avLst/>
                    </a:prstGeom>
                  </pic:spPr>
                </pic:pic>
              </a:graphicData>
            </a:graphic>
          </wp:inline>
        </w:drawing>
      </w:r>
    </w:p>
    <w:p w14:paraId="7CDAF016" w14:textId="173BEE28" w:rsidR="005B5DB1" w:rsidRPr="00C840CA" w:rsidRDefault="00FE6075" w:rsidP="005B5DB1">
      <w:pPr>
        <w:spacing w:after="0"/>
        <w:rPr>
          <w:rFonts w:ascii="Franklin Gothic Book" w:hAnsi="Franklin Gothic Book"/>
          <w:b/>
          <w:bCs/>
          <w:sz w:val="24"/>
          <w:szCs w:val="24"/>
        </w:rPr>
      </w:pPr>
      <w:r>
        <w:rPr>
          <w:rFonts w:ascii="Franklin Gothic Book" w:hAnsi="Franklin Gothic Book"/>
          <w:b/>
          <w:bCs/>
          <w:sz w:val="24"/>
          <w:szCs w:val="24"/>
        </w:rPr>
        <w:lastRenderedPageBreak/>
        <w:t>WI</w:t>
      </w:r>
      <w:r w:rsidR="005B5DB1" w:rsidRPr="00C840CA">
        <w:rPr>
          <w:rFonts w:ascii="Franklin Gothic Book" w:hAnsi="Franklin Gothic Book"/>
          <w:b/>
          <w:bCs/>
          <w:sz w:val="24"/>
          <w:szCs w:val="24"/>
        </w:rPr>
        <w:t xml:space="preserve"> W-4 Requirements</w:t>
      </w:r>
    </w:p>
    <w:p w14:paraId="7639833C" w14:textId="137CA8E1" w:rsidR="005B5DB1" w:rsidRDefault="000023FE" w:rsidP="005B5DB1">
      <w:pPr>
        <w:spacing w:after="0"/>
        <w:rPr>
          <w:rFonts w:ascii="Franklin Gothic Book" w:hAnsi="Franklin Gothic Book"/>
          <w:sz w:val="24"/>
          <w:szCs w:val="24"/>
        </w:rPr>
      </w:pPr>
      <w:r w:rsidRPr="000023FE">
        <w:rPr>
          <w:rFonts w:ascii="Franklin Gothic Book" w:hAnsi="Franklin Gothic Book"/>
          <w:sz w:val="24"/>
          <w:szCs w:val="24"/>
        </w:rPr>
        <w:t xml:space="preserve">The Wisconsin Withholding Exemption Certificate (Form WT-4) </w:t>
      </w:r>
      <w:hyperlink r:id="rId15" w:history="1">
        <w:r w:rsidR="00F67A27" w:rsidRPr="00A32E7A">
          <w:rPr>
            <w:rStyle w:val="Hyperlink"/>
            <w:rFonts w:ascii="Franklin Gothic Book" w:hAnsi="Franklin Gothic Book"/>
            <w:sz w:val="24"/>
            <w:szCs w:val="24"/>
          </w:rPr>
          <w:t>https://www.revenue.wi.gov/Pages/Form/with-home.aspx</w:t>
        </w:r>
      </w:hyperlink>
      <w:r w:rsidR="00F67A27">
        <w:rPr>
          <w:rFonts w:ascii="Franklin Gothic Book" w:hAnsi="Franklin Gothic Book"/>
          <w:sz w:val="24"/>
          <w:szCs w:val="24"/>
        </w:rPr>
        <w:t xml:space="preserve"> </w:t>
      </w:r>
      <w:r w:rsidRPr="000023FE">
        <w:rPr>
          <w:rFonts w:ascii="Franklin Gothic Book" w:hAnsi="Franklin Gothic Book"/>
          <w:sz w:val="24"/>
          <w:szCs w:val="24"/>
        </w:rPr>
        <w:t xml:space="preserve">is used to determine the amount of Wisconsin income tax to be withheld from employee wages. Every </w:t>
      </w:r>
      <w:r>
        <w:rPr>
          <w:rFonts w:ascii="Franklin Gothic Book" w:hAnsi="Franklin Gothic Book"/>
          <w:sz w:val="24"/>
          <w:szCs w:val="24"/>
        </w:rPr>
        <w:t>Wisconsin</w:t>
      </w:r>
      <w:r w:rsidRPr="000023FE">
        <w:rPr>
          <w:rFonts w:ascii="Franklin Gothic Book" w:hAnsi="Franklin Gothic Book"/>
          <w:sz w:val="24"/>
          <w:szCs w:val="24"/>
        </w:rPr>
        <w:t xml:space="preserve"> employee must give Form WT-4 to their employer. Employers may also use this form to comply with new hire reporting requirements</w:t>
      </w:r>
      <w:r>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4A01389E" w:rsidR="005B5DB1" w:rsidRPr="00C840CA" w:rsidRDefault="00FE6075" w:rsidP="005B5DB1">
      <w:pPr>
        <w:spacing w:after="0"/>
        <w:rPr>
          <w:rFonts w:ascii="Franklin Gothic Book" w:hAnsi="Franklin Gothic Book"/>
          <w:b/>
          <w:bCs/>
          <w:sz w:val="24"/>
          <w:szCs w:val="24"/>
        </w:rPr>
      </w:pPr>
      <w:r>
        <w:rPr>
          <w:rFonts w:ascii="Franklin Gothic Book" w:hAnsi="Franklin Gothic Book"/>
          <w:b/>
          <w:bCs/>
          <w:sz w:val="24"/>
          <w:szCs w:val="24"/>
        </w:rPr>
        <w:t>WI</w:t>
      </w:r>
      <w:r w:rsidR="005B5DB1" w:rsidRPr="00C840CA">
        <w:rPr>
          <w:rFonts w:ascii="Franklin Gothic Book" w:hAnsi="Franklin Gothic Book"/>
          <w:b/>
          <w:bCs/>
          <w:sz w:val="24"/>
          <w:szCs w:val="24"/>
        </w:rPr>
        <w:t xml:space="preserve"> State Unemployment Insurance</w:t>
      </w:r>
    </w:p>
    <w:p w14:paraId="432A4051" w14:textId="77777777" w:rsidR="0090782F" w:rsidRDefault="00F15666" w:rsidP="0008743E">
      <w:pPr>
        <w:spacing w:after="0"/>
        <w:rPr>
          <w:rFonts w:ascii="Franklin Gothic Book" w:hAnsi="Franklin Gothic Book"/>
          <w:sz w:val="24"/>
          <w:szCs w:val="24"/>
        </w:rPr>
      </w:pPr>
      <w:r w:rsidRPr="00F15666">
        <w:rPr>
          <w:rFonts w:ascii="Franklin Gothic Book" w:hAnsi="Franklin Gothic Book"/>
          <w:sz w:val="24"/>
          <w:szCs w:val="24"/>
        </w:rPr>
        <w:t xml:space="preserve">In general, workers are covered by the unemployment law of the state in which the work is performed. </w:t>
      </w:r>
      <w:r w:rsidR="00F239BC" w:rsidRPr="0090782F">
        <w:rPr>
          <w:rFonts w:ascii="Franklin Gothic Book" w:hAnsi="Franklin Gothic Book"/>
          <w:sz w:val="24"/>
          <w:szCs w:val="24"/>
          <w:u w:val="single"/>
        </w:rPr>
        <w:t>Wisconsin-based</w:t>
      </w:r>
      <w:r w:rsidR="00F239BC">
        <w:rPr>
          <w:rFonts w:ascii="Franklin Gothic Book" w:hAnsi="Franklin Gothic Book"/>
          <w:sz w:val="24"/>
          <w:szCs w:val="24"/>
        </w:rPr>
        <w:t xml:space="preserve"> </w:t>
      </w:r>
      <w:r w:rsidRPr="0008743E">
        <w:rPr>
          <w:rFonts w:ascii="Franklin Gothic Book" w:hAnsi="Franklin Gothic Book"/>
          <w:sz w:val="24"/>
          <w:szCs w:val="24"/>
        </w:rPr>
        <w:t>Government Employers have mandatory coverage in WI.</w:t>
      </w:r>
    </w:p>
    <w:p w14:paraId="74BE89CB" w14:textId="77777777" w:rsidR="0090782F" w:rsidRDefault="0090782F" w:rsidP="0008743E">
      <w:pPr>
        <w:spacing w:after="0"/>
        <w:rPr>
          <w:rFonts w:ascii="Franklin Gothic Book" w:hAnsi="Franklin Gothic Book"/>
          <w:b/>
          <w:bCs/>
          <w:sz w:val="24"/>
          <w:szCs w:val="24"/>
        </w:rPr>
      </w:pPr>
    </w:p>
    <w:p w14:paraId="49068861" w14:textId="56B4E4E8" w:rsidR="0008743E" w:rsidRPr="00F239BC" w:rsidRDefault="00F239BC" w:rsidP="0008743E">
      <w:pPr>
        <w:spacing w:after="0"/>
        <w:rPr>
          <w:rFonts w:ascii="Franklin Gothic Book" w:hAnsi="Franklin Gothic Book"/>
          <w:b/>
          <w:bCs/>
          <w:sz w:val="24"/>
          <w:szCs w:val="24"/>
        </w:rPr>
      </w:pPr>
      <w:r w:rsidRPr="00F239BC">
        <w:rPr>
          <w:rFonts w:ascii="Franklin Gothic Book" w:hAnsi="Franklin Gothic Book"/>
          <w:b/>
          <w:bCs/>
          <w:sz w:val="24"/>
          <w:szCs w:val="24"/>
        </w:rPr>
        <w:t>Per Special Investigator with Wisconsin’s Unemployment Insurance Division, Washington State Government employees are ineligible for UI coverage by their agency and should cover Wisconsin-based employees under Washington State’s Unemployment Insurance program.</w:t>
      </w:r>
    </w:p>
    <w:p w14:paraId="3D327CFE" w14:textId="77777777" w:rsidR="00F239BC" w:rsidRDefault="00F239BC" w:rsidP="0008743E">
      <w:pPr>
        <w:spacing w:after="0"/>
        <w:rPr>
          <w:rFonts w:ascii="Franklin Gothic Book" w:hAnsi="Franklin Gothic Book"/>
          <w:sz w:val="24"/>
          <w:szCs w:val="24"/>
        </w:rPr>
      </w:pPr>
    </w:p>
    <w:p w14:paraId="1BD6F2B2" w14:textId="6162FBBC" w:rsidR="005C635B" w:rsidRPr="005C635B" w:rsidRDefault="00FE6075" w:rsidP="005B5DB1">
      <w:pPr>
        <w:spacing w:after="0"/>
        <w:rPr>
          <w:rFonts w:ascii="Franklin Gothic Book" w:hAnsi="Franklin Gothic Book"/>
          <w:b/>
          <w:bCs/>
          <w:sz w:val="24"/>
          <w:szCs w:val="24"/>
        </w:rPr>
      </w:pPr>
      <w:r>
        <w:rPr>
          <w:rFonts w:ascii="Franklin Gothic Book" w:hAnsi="Franklin Gothic Book"/>
          <w:b/>
          <w:bCs/>
          <w:sz w:val="24"/>
          <w:szCs w:val="24"/>
        </w:rPr>
        <w:t>WI</w:t>
      </w:r>
      <w:r w:rsidR="005C635B" w:rsidRPr="005C635B">
        <w:rPr>
          <w:rFonts w:ascii="Franklin Gothic Book" w:hAnsi="Franklin Gothic Book"/>
          <w:b/>
          <w:bCs/>
          <w:sz w:val="24"/>
          <w:szCs w:val="24"/>
        </w:rPr>
        <w:t xml:space="preserve"> State Workers’ Compensation</w:t>
      </w:r>
    </w:p>
    <w:p w14:paraId="74EA5CC0" w14:textId="54B63F0D" w:rsidR="005C635B" w:rsidRDefault="00802898" w:rsidP="005B5DB1">
      <w:pPr>
        <w:spacing w:after="0"/>
        <w:rPr>
          <w:rFonts w:ascii="Franklin Gothic Book" w:hAnsi="Franklin Gothic Book"/>
          <w:sz w:val="24"/>
          <w:szCs w:val="24"/>
        </w:rPr>
      </w:pPr>
      <w:r w:rsidRPr="00802898">
        <w:rPr>
          <w:rFonts w:ascii="Franklin Gothic Book" w:hAnsi="Franklin Gothic Book"/>
          <w:sz w:val="24"/>
          <w:szCs w:val="24"/>
        </w:rPr>
        <w:t>Out-of-state employers must have worker's compensation insurance if they have employees working in Wisconsin. The policy must be with an insurance company licensed to write in Wisconsin and endorsed to name Wisconsin as a covered state in Section 3</w:t>
      </w:r>
      <w:r w:rsidR="005778B8">
        <w:rPr>
          <w:rFonts w:ascii="Franklin Gothic Book" w:hAnsi="Franklin Gothic Book"/>
          <w:sz w:val="24"/>
          <w:szCs w:val="24"/>
        </w:rPr>
        <w:t>-A</w:t>
      </w:r>
      <w:r w:rsidRPr="00802898">
        <w:rPr>
          <w:rFonts w:ascii="Franklin Gothic Book" w:hAnsi="Franklin Gothic Book"/>
          <w:sz w:val="24"/>
          <w:szCs w:val="24"/>
        </w:rPr>
        <w:t xml:space="preserve"> of </w:t>
      </w:r>
      <w:r>
        <w:rPr>
          <w:rFonts w:ascii="Franklin Gothic Book" w:hAnsi="Franklin Gothic Book"/>
          <w:sz w:val="24"/>
          <w:szCs w:val="24"/>
        </w:rPr>
        <w:t>the</w:t>
      </w:r>
      <w:r w:rsidRPr="00802898">
        <w:rPr>
          <w:rFonts w:ascii="Franklin Gothic Book" w:hAnsi="Franklin Gothic Book"/>
          <w:sz w:val="24"/>
          <w:szCs w:val="24"/>
        </w:rPr>
        <w:t xml:space="preserve"> policy.</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61953259" w:rsidR="005B5DB1" w:rsidRPr="00C840CA" w:rsidRDefault="00FE6075" w:rsidP="005B5DB1">
      <w:pPr>
        <w:spacing w:after="0"/>
        <w:rPr>
          <w:rFonts w:ascii="Franklin Gothic Book" w:hAnsi="Franklin Gothic Book"/>
          <w:b/>
          <w:bCs/>
          <w:sz w:val="24"/>
          <w:szCs w:val="24"/>
        </w:rPr>
      </w:pPr>
      <w:r>
        <w:rPr>
          <w:rFonts w:ascii="Franklin Gothic Book" w:hAnsi="Franklin Gothic Book"/>
          <w:b/>
          <w:bCs/>
          <w:sz w:val="24"/>
          <w:szCs w:val="24"/>
        </w:rPr>
        <w:t>WI</w:t>
      </w:r>
      <w:r w:rsidR="005B5DB1" w:rsidRPr="00C840CA">
        <w:rPr>
          <w:rFonts w:ascii="Franklin Gothic Book" w:hAnsi="Franklin Gothic Book"/>
          <w:b/>
          <w:bCs/>
          <w:sz w:val="24"/>
          <w:szCs w:val="24"/>
        </w:rPr>
        <w:t xml:space="preserve"> State Paid Family / Medical Leave</w:t>
      </w:r>
    </w:p>
    <w:p w14:paraId="4AF87213" w14:textId="1144D949" w:rsidR="005B5DB1" w:rsidRDefault="00FE6075" w:rsidP="005B5DB1">
      <w:pPr>
        <w:spacing w:after="0"/>
        <w:rPr>
          <w:rFonts w:ascii="Franklin Gothic Book" w:hAnsi="Franklin Gothic Book"/>
          <w:sz w:val="24"/>
          <w:szCs w:val="24"/>
        </w:rPr>
      </w:pPr>
      <w:r>
        <w:rPr>
          <w:rFonts w:ascii="Franklin Gothic Book" w:hAnsi="Franklin Gothic Book"/>
          <w:sz w:val="24"/>
          <w:szCs w:val="24"/>
        </w:rPr>
        <w:t>Wisconsin</w:t>
      </w:r>
      <w:r w:rsidR="005B5DB1">
        <w:rPr>
          <w:rFonts w:ascii="Franklin Gothic Book" w:hAnsi="Franklin Gothic Book"/>
          <w:sz w:val="24"/>
          <w:szCs w:val="24"/>
        </w:rPr>
        <w:t xml:space="preserve"> does not have a paid family and medical leave program as of </w:t>
      </w:r>
      <w:r w:rsidR="00F239BC">
        <w:rPr>
          <w:rFonts w:ascii="Franklin Gothic Book" w:hAnsi="Franklin Gothic Book"/>
          <w:sz w:val="24"/>
          <w:szCs w:val="24"/>
        </w:rPr>
        <w:t>06</w:t>
      </w:r>
      <w:r w:rsidR="005B5DB1">
        <w:rPr>
          <w:rFonts w:ascii="Franklin Gothic Book" w:hAnsi="Franklin Gothic Book"/>
          <w:sz w:val="24"/>
          <w:szCs w:val="24"/>
        </w:rPr>
        <w:t>/</w:t>
      </w:r>
      <w:r w:rsidR="002F2265">
        <w:rPr>
          <w:rFonts w:ascii="Franklin Gothic Book" w:hAnsi="Franklin Gothic Book"/>
          <w:sz w:val="24"/>
          <w:szCs w:val="24"/>
        </w:rPr>
        <w:t>27</w:t>
      </w:r>
      <w:r w:rsidR="005B5DB1">
        <w:rPr>
          <w:rFonts w:ascii="Franklin Gothic Book" w:hAnsi="Franklin Gothic Book"/>
          <w:sz w:val="24"/>
          <w:szCs w:val="24"/>
        </w:rPr>
        <w:t>/</w:t>
      </w:r>
      <w:r>
        <w:rPr>
          <w:rFonts w:ascii="Franklin Gothic Book" w:hAnsi="Franklin Gothic Book"/>
          <w:sz w:val="24"/>
          <w:szCs w:val="24"/>
        </w:rPr>
        <w:t>202</w:t>
      </w:r>
      <w:r w:rsidR="00F239BC">
        <w:rPr>
          <w:rFonts w:ascii="Franklin Gothic Book" w:hAnsi="Franklin Gothic Book"/>
          <w:sz w:val="24"/>
          <w:szCs w:val="24"/>
        </w:rPr>
        <w:t>4</w:t>
      </w:r>
      <w:r w:rsidR="005B5DB1">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38CF0933"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A342F4">
        <w:rPr>
          <w:rFonts w:ascii="Franklin Gothic Book" w:hAnsi="Franklin Gothic Book"/>
          <w:b/>
          <w:bCs/>
          <w:sz w:val="24"/>
          <w:szCs w:val="24"/>
        </w:rPr>
        <w:t>Wisconsin</w:t>
      </w:r>
    </w:p>
    <w:p w14:paraId="3C4DF0E8" w14:textId="3048B57A" w:rsidR="003D7CFD" w:rsidRDefault="000D39E0" w:rsidP="005B5DB1">
      <w:pPr>
        <w:spacing w:after="0"/>
        <w:rPr>
          <w:rFonts w:ascii="Franklin Gothic Book" w:hAnsi="Franklin Gothic Book"/>
          <w:sz w:val="24"/>
          <w:szCs w:val="24"/>
        </w:rPr>
      </w:pPr>
      <w:r>
        <w:rPr>
          <w:rFonts w:ascii="Franklin Gothic Book" w:hAnsi="Franklin Gothic Book"/>
          <w:sz w:val="24"/>
          <w:szCs w:val="24"/>
        </w:rPr>
        <w:t xml:space="preserve">Wisconsin Department of Revenue General Withholding Tax Questions: </w:t>
      </w:r>
      <w:hyperlink r:id="rId17" w:anchor="with2" w:history="1">
        <w:r w:rsidRPr="006151C6">
          <w:rPr>
            <w:rStyle w:val="Hyperlink"/>
            <w:rFonts w:ascii="Franklin Gothic Book" w:hAnsi="Franklin Gothic Book"/>
            <w:sz w:val="24"/>
            <w:szCs w:val="24"/>
          </w:rPr>
          <w:t>https://www.revenue.wi.gov/Pages/FAQS/pcs-with.aspx#with2</w:t>
        </w:r>
      </w:hyperlink>
    </w:p>
    <w:p w14:paraId="4A1C9C10" w14:textId="77777777" w:rsidR="000D39E0" w:rsidRDefault="000D39E0" w:rsidP="005B5DB1">
      <w:pPr>
        <w:spacing w:after="0"/>
        <w:rPr>
          <w:rFonts w:ascii="Franklin Gothic Book" w:hAnsi="Franklin Gothic Book"/>
          <w:sz w:val="24"/>
          <w:szCs w:val="24"/>
        </w:rPr>
      </w:pPr>
    </w:p>
    <w:p w14:paraId="151FC0F0" w14:textId="1692EF40" w:rsidR="003D7CFD" w:rsidRDefault="00870C7F" w:rsidP="005B5DB1">
      <w:pPr>
        <w:spacing w:after="0"/>
        <w:rPr>
          <w:rFonts w:ascii="Franklin Gothic Book" w:hAnsi="Franklin Gothic Book"/>
          <w:sz w:val="24"/>
          <w:szCs w:val="24"/>
        </w:rPr>
      </w:pPr>
      <w:r>
        <w:rPr>
          <w:rFonts w:ascii="Franklin Gothic Book" w:hAnsi="Franklin Gothic Book"/>
          <w:sz w:val="24"/>
          <w:szCs w:val="24"/>
        </w:rPr>
        <w:t>Wisconsin withholding tax questions may be answered by emai</w:t>
      </w:r>
      <w:r w:rsidR="0045330B">
        <w:rPr>
          <w:rFonts w:ascii="Franklin Gothic Book" w:hAnsi="Franklin Gothic Book"/>
          <w:sz w:val="24"/>
          <w:szCs w:val="24"/>
        </w:rPr>
        <w:t>ling</w:t>
      </w:r>
      <w:r>
        <w:rPr>
          <w:rFonts w:ascii="Franklin Gothic Book" w:hAnsi="Franklin Gothic Book"/>
          <w:sz w:val="24"/>
          <w:szCs w:val="24"/>
        </w:rPr>
        <w:t xml:space="preserve"> </w:t>
      </w:r>
      <w:hyperlink r:id="rId18" w:history="1">
        <w:r w:rsidRPr="006151C6">
          <w:rPr>
            <w:rStyle w:val="Hyperlink"/>
            <w:rFonts w:ascii="Franklin Gothic Book" w:hAnsi="Franklin Gothic Book"/>
            <w:sz w:val="24"/>
            <w:szCs w:val="24"/>
          </w:rPr>
          <w:t>DORWithholdingTax@wisconsin.gov</w:t>
        </w:r>
      </w:hyperlink>
      <w:r>
        <w:rPr>
          <w:rFonts w:ascii="Franklin Gothic Book" w:hAnsi="Franklin Gothic Book"/>
          <w:sz w:val="24"/>
          <w:szCs w:val="24"/>
        </w:rPr>
        <w:t xml:space="preserve"> or call</w:t>
      </w:r>
      <w:r w:rsidR="0045330B">
        <w:rPr>
          <w:rFonts w:ascii="Franklin Gothic Book" w:hAnsi="Franklin Gothic Book"/>
          <w:sz w:val="24"/>
          <w:szCs w:val="24"/>
        </w:rPr>
        <w:t>ing</w:t>
      </w:r>
      <w:r>
        <w:rPr>
          <w:rFonts w:ascii="Franklin Gothic Book" w:hAnsi="Franklin Gothic Book"/>
          <w:sz w:val="24"/>
          <w:szCs w:val="24"/>
        </w:rPr>
        <w:t xml:space="preserve"> the DOR at (608) 266-2776.</w:t>
      </w:r>
    </w:p>
    <w:p w14:paraId="2D312B18" w14:textId="77777777" w:rsidR="0017173A" w:rsidRDefault="0017173A" w:rsidP="005B5DB1">
      <w:pPr>
        <w:spacing w:after="0"/>
        <w:rPr>
          <w:rFonts w:ascii="Franklin Gothic Book" w:hAnsi="Franklin Gothic Book"/>
          <w:sz w:val="24"/>
          <w:szCs w:val="24"/>
        </w:rPr>
      </w:pPr>
    </w:p>
    <w:p w14:paraId="3EC0485B" w14:textId="2158D719" w:rsidR="0017173A" w:rsidRDefault="0017173A" w:rsidP="005B5DB1">
      <w:pPr>
        <w:spacing w:after="0"/>
        <w:rPr>
          <w:rFonts w:ascii="Franklin Gothic Book" w:hAnsi="Franklin Gothic Book"/>
          <w:sz w:val="24"/>
          <w:szCs w:val="24"/>
        </w:rPr>
      </w:pPr>
      <w:r>
        <w:rPr>
          <w:rFonts w:ascii="Franklin Gothic Book" w:hAnsi="Franklin Gothic Book"/>
          <w:sz w:val="24"/>
          <w:szCs w:val="24"/>
        </w:rPr>
        <w:t xml:space="preserve">Wisconsin Employer Unemployment Resources: </w:t>
      </w:r>
      <w:hyperlink r:id="rId19" w:history="1">
        <w:r w:rsidRPr="006151C6">
          <w:rPr>
            <w:rStyle w:val="Hyperlink"/>
            <w:rFonts w:ascii="Franklin Gothic Book" w:hAnsi="Franklin Gothic Book"/>
            <w:sz w:val="24"/>
            <w:szCs w:val="24"/>
          </w:rPr>
          <w:t>https://dwd.wisconsin.gov/uitax/</w:t>
        </w:r>
      </w:hyperlink>
    </w:p>
    <w:p w14:paraId="5C60D9AD" w14:textId="77777777" w:rsidR="00870C7F" w:rsidRDefault="00870C7F" w:rsidP="005B5DB1">
      <w:pPr>
        <w:spacing w:after="0"/>
        <w:rPr>
          <w:rFonts w:ascii="Franklin Gothic Book" w:hAnsi="Franklin Gothic Book"/>
          <w:sz w:val="24"/>
          <w:szCs w:val="24"/>
        </w:rPr>
      </w:pPr>
    </w:p>
    <w:p w14:paraId="195CF3B1" w14:textId="1DF13927" w:rsidR="00802898" w:rsidRDefault="00802898" w:rsidP="005B5DB1">
      <w:pPr>
        <w:spacing w:after="0"/>
        <w:rPr>
          <w:rStyle w:val="Hyperlink"/>
          <w:rFonts w:ascii="Franklin Gothic Book" w:hAnsi="Franklin Gothic Book"/>
          <w:sz w:val="24"/>
          <w:szCs w:val="24"/>
        </w:rPr>
      </w:pPr>
      <w:r>
        <w:rPr>
          <w:rFonts w:ascii="Franklin Gothic Book" w:hAnsi="Franklin Gothic Book"/>
          <w:sz w:val="24"/>
          <w:szCs w:val="24"/>
        </w:rPr>
        <w:t xml:space="preserve">Wisconsin Department of Workforce Development </w:t>
      </w:r>
      <w:r w:rsidR="00933CE7">
        <w:rPr>
          <w:rFonts w:ascii="Franklin Gothic Book" w:hAnsi="Franklin Gothic Book"/>
          <w:sz w:val="24"/>
          <w:szCs w:val="24"/>
        </w:rPr>
        <w:t>Worker’s Compensation and Out-of-State Employer Requirements</w:t>
      </w:r>
      <w:r>
        <w:rPr>
          <w:rFonts w:ascii="Franklin Gothic Book" w:hAnsi="Franklin Gothic Book"/>
          <w:sz w:val="24"/>
          <w:szCs w:val="24"/>
        </w:rPr>
        <w:t>:</w:t>
      </w:r>
      <w:r w:rsidR="00933CE7">
        <w:rPr>
          <w:rFonts w:ascii="Franklin Gothic Book" w:hAnsi="Franklin Gothic Book"/>
          <w:sz w:val="24"/>
          <w:szCs w:val="24"/>
        </w:rPr>
        <w:t xml:space="preserve"> </w:t>
      </w:r>
      <w:hyperlink r:id="rId20" w:history="1">
        <w:r w:rsidR="00933CE7" w:rsidRPr="006151C6">
          <w:rPr>
            <w:rStyle w:val="Hyperlink"/>
            <w:rFonts w:ascii="Franklin Gothic Book" w:hAnsi="Franklin Gothic Book"/>
            <w:sz w:val="24"/>
            <w:szCs w:val="24"/>
          </w:rPr>
          <w:t>https://dwd.wisconsin.gov/wc/employers/oos-employers.htm</w:t>
        </w:r>
      </w:hyperlink>
    </w:p>
    <w:p w14:paraId="200B74F9" w14:textId="77777777" w:rsidR="00C91D2C" w:rsidRDefault="00C91D2C" w:rsidP="005B5DB1">
      <w:pPr>
        <w:spacing w:after="0"/>
        <w:rPr>
          <w:rStyle w:val="Hyperlink"/>
          <w:rFonts w:ascii="Franklin Gothic Book" w:hAnsi="Franklin Gothic Book"/>
          <w:sz w:val="24"/>
          <w:szCs w:val="24"/>
        </w:rPr>
      </w:pPr>
    </w:p>
    <w:sectPr w:rsidR="00C91D2C" w:rsidSect="005E4973">
      <w:footerReference w:type="default" r:id="rId2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95B20" w14:textId="77777777" w:rsidR="00B4614A" w:rsidRDefault="00B4614A" w:rsidP="005E4973">
      <w:pPr>
        <w:spacing w:after="0" w:line="240" w:lineRule="auto"/>
      </w:pPr>
      <w:r>
        <w:separator/>
      </w:r>
    </w:p>
  </w:endnote>
  <w:endnote w:type="continuationSeparator" w:id="0">
    <w:p w14:paraId="62F3FF77" w14:textId="77777777" w:rsidR="00B4614A" w:rsidRDefault="00B4614A"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713B" w14:textId="77777777" w:rsidR="00235E1C" w:rsidRPr="005E4973" w:rsidRDefault="00235E1C" w:rsidP="00235E1C">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2B8A920E" w:rsidR="005E4973" w:rsidRPr="00235E1C" w:rsidRDefault="00235E1C" w:rsidP="00235E1C">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F239BC">
      <w:rPr>
        <w:rFonts w:ascii="Franklin Gothic Book" w:hAnsi="Franklin Gothic Book"/>
        <w:sz w:val="20"/>
      </w:rPr>
      <w:t>06</w:t>
    </w:r>
    <w:r w:rsidRPr="005E4973">
      <w:rPr>
        <w:rFonts w:ascii="Franklin Gothic Book" w:hAnsi="Franklin Gothic Book"/>
        <w:sz w:val="20"/>
      </w:rPr>
      <w:t>/</w:t>
    </w:r>
    <w:r w:rsidR="002F2265">
      <w:rPr>
        <w:rFonts w:ascii="Franklin Gothic Book" w:hAnsi="Franklin Gothic Book"/>
        <w:sz w:val="20"/>
      </w:rPr>
      <w:t>27</w:t>
    </w:r>
    <w:r w:rsidRPr="005E4973">
      <w:rPr>
        <w:rFonts w:ascii="Franklin Gothic Book" w:hAnsi="Franklin Gothic Book"/>
        <w:sz w:val="20"/>
      </w:rPr>
      <w:t>/</w:t>
    </w:r>
    <w:r w:rsidR="00F239BC">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08FD" w14:textId="77777777" w:rsidR="00B4614A" w:rsidRDefault="00B4614A" w:rsidP="005E4973">
      <w:pPr>
        <w:spacing w:after="0" w:line="240" w:lineRule="auto"/>
      </w:pPr>
      <w:r>
        <w:separator/>
      </w:r>
    </w:p>
  </w:footnote>
  <w:footnote w:type="continuationSeparator" w:id="0">
    <w:p w14:paraId="5C3A4666" w14:textId="77777777" w:rsidR="00B4614A" w:rsidRDefault="00B4614A"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02BFB"/>
    <w:multiLevelType w:val="multilevel"/>
    <w:tmpl w:val="05CE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517AA"/>
    <w:multiLevelType w:val="multilevel"/>
    <w:tmpl w:val="F002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775671">
    <w:abstractNumId w:val="0"/>
  </w:num>
  <w:num w:numId="2" w16cid:durableId="112179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3FE"/>
    <w:rsid w:val="000024A1"/>
    <w:rsid w:val="0008743E"/>
    <w:rsid w:val="000972AA"/>
    <w:rsid w:val="000A465D"/>
    <w:rsid w:val="000B720B"/>
    <w:rsid w:val="000C5B3C"/>
    <w:rsid w:val="000D39E0"/>
    <w:rsid w:val="000F3668"/>
    <w:rsid w:val="0017173A"/>
    <w:rsid w:val="00235E1C"/>
    <w:rsid w:val="002F2265"/>
    <w:rsid w:val="00314434"/>
    <w:rsid w:val="003620DA"/>
    <w:rsid w:val="003D7CFD"/>
    <w:rsid w:val="0045330B"/>
    <w:rsid w:val="00482BF3"/>
    <w:rsid w:val="004A7B06"/>
    <w:rsid w:val="004B5EB3"/>
    <w:rsid w:val="005778B8"/>
    <w:rsid w:val="005B5DB1"/>
    <w:rsid w:val="005C635B"/>
    <w:rsid w:val="005E4973"/>
    <w:rsid w:val="00614DD9"/>
    <w:rsid w:val="006936D8"/>
    <w:rsid w:val="00711FA5"/>
    <w:rsid w:val="00766035"/>
    <w:rsid w:val="00772FCF"/>
    <w:rsid w:val="007E0C79"/>
    <w:rsid w:val="00802898"/>
    <w:rsid w:val="00870C7F"/>
    <w:rsid w:val="008F36E4"/>
    <w:rsid w:val="0090782F"/>
    <w:rsid w:val="009151A7"/>
    <w:rsid w:val="00933CE7"/>
    <w:rsid w:val="009609B3"/>
    <w:rsid w:val="00986975"/>
    <w:rsid w:val="0099775E"/>
    <w:rsid w:val="009C3F8C"/>
    <w:rsid w:val="00A22487"/>
    <w:rsid w:val="00A342F4"/>
    <w:rsid w:val="00B20F42"/>
    <w:rsid w:val="00B4614A"/>
    <w:rsid w:val="00BA4E9A"/>
    <w:rsid w:val="00BB48F7"/>
    <w:rsid w:val="00BC4674"/>
    <w:rsid w:val="00BE0633"/>
    <w:rsid w:val="00BE17B2"/>
    <w:rsid w:val="00BF23AE"/>
    <w:rsid w:val="00C15266"/>
    <w:rsid w:val="00C74681"/>
    <w:rsid w:val="00C74B9B"/>
    <w:rsid w:val="00C840CA"/>
    <w:rsid w:val="00C91D2C"/>
    <w:rsid w:val="00CA4425"/>
    <w:rsid w:val="00D27477"/>
    <w:rsid w:val="00D87CEC"/>
    <w:rsid w:val="00E03ED5"/>
    <w:rsid w:val="00F15666"/>
    <w:rsid w:val="00F239BC"/>
    <w:rsid w:val="00F67A27"/>
    <w:rsid w:val="00FE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3F858"/>
  <w15:chartTrackingRefBased/>
  <w15:docId w15:val="{0C1FD2FD-D8DE-4F18-9D78-057E2E05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F15666"/>
    <w:rPr>
      <w:color w:val="954F72" w:themeColor="followedHyperlink"/>
      <w:u w:val="single"/>
    </w:rPr>
  </w:style>
  <w:style w:type="paragraph" w:styleId="NormalWeb">
    <w:name w:val="Normal (Web)"/>
    <w:basedOn w:val="Normal"/>
    <w:uiPriority w:val="99"/>
    <w:semiHidden/>
    <w:unhideWhenUsed/>
    <w:rsid w:val="000874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31741">
      <w:bodyDiv w:val="1"/>
      <w:marLeft w:val="0"/>
      <w:marRight w:val="0"/>
      <w:marTop w:val="0"/>
      <w:marBottom w:val="0"/>
      <w:divBdr>
        <w:top w:val="none" w:sz="0" w:space="0" w:color="auto"/>
        <w:left w:val="none" w:sz="0" w:space="0" w:color="auto"/>
        <w:bottom w:val="none" w:sz="0" w:space="0" w:color="auto"/>
        <w:right w:val="none" w:sz="0" w:space="0" w:color="auto"/>
      </w:divBdr>
    </w:div>
    <w:div w:id="739984631">
      <w:bodyDiv w:val="1"/>
      <w:marLeft w:val="0"/>
      <w:marRight w:val="0"/>
      <w:marTop w:val="0"/>
      <w:marBottom w:val="0"/>
      <w:divBdr>
        <w:top w:val="none" w:sz="0" w:space="0" w:color="auto"/>
        <w:left w:val="none" w:sz="0" w:space="0" w:color="auto"/>
        <w:bottom w:val="none" w:sz="0" w:space="0" w:color="auto"/>
        <w:right w:val="none" w:sz="0" w:space="0" w:color="auto"/>
      </w:divBdr>
    </w:div>
    <w:div w:id="1227574444">
      <w:bodyDiv w:val="1"/>
      <w:marLeft w:val="0"/>
      <w:marRight w:val="0"/>
      <w:marTop w:val="0"/>
      <w:marBottom w:val="0"/>
      <w:divBdr>
        <w:top w:val="none" w:sz="0" w:space="0" w:color="auto"/>
        <w:left w:val="none" w:sz="0" w:space="0" w:color="auto"/>
        <w:bottom w:val="none" w:sz="0" w:space="0" w:color="auto"/>
        <w:right w:val="none" w:sz="0" w:space="0" w:color="auto"/>
      </w:divBdr>
    </w:div>
    <w:div w:id="14972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venue.wi.gov/TaxForms2017through2019/btr-101.pdf" TargetMode="External"/><Relationship Id="rId18" Type="http://schemas.openxmlformats.org/officeDocument/2006/relationships/hyperlink" Target="mailto:DORWithholdingTax@wisconsin.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ap.revenue.wi.gov/BTR/_/" TargetMode="External"/><Relationship Id="rId17" Type="http://schemas.openxmlformats.org/officeDocument/2006/relationships/hyperlink" Target="https://www.revenue.wi.gov/Pages/FAQS/pcs-with.aspx" TargetMode="External"/><Relationship Id="rId2" Type="http://schemas.openxmlformats.org/officeDocument/2006/relationships/customXml" Target="../customXml/item2.xml"/><Relationship Id="rId16" Type="http://schemas.openxmlformats.org/officeDocument/2006/relationships/hyperlink" Target="mailto:kimberly.haggard@des.wa.gov" TargetMode="External"/><Relationship Id="rId20" Type="http://schemas.openxmlformats.org/officeDocument/2006/relationships/hyperlink" Target="https://dwd.wisconsin.gov/wc/employers/oos-employer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enue.wi.gov/DOR%20Publications/pb166.pdf" TargetMode="External"/><Relationship Id="rId5" Type="http://schemas.openxmlformats.org/officeDocument/2006/relationships/styles" Target="styles.xml"/><Relationship Id="rId15" Type="http://schemas.openxmlformats.org/officeDocument/2006/relationships/hyperlink" Target="https://www.revenue.wi.gov/Pages/Form/with-home.aspx" TargetMode="External"/><Relationship Id="rId23" Type="http://schemas.openxmlformats.org/officeDocument/2006/relationships/theme" Target="theme/theme1.xml"/><Relationship Id="rId10" Type="http://schemas.openxmlformats.org/officeDocument/2006/relationships/hyperlink" Target="https://www.revenue.wi.gov/Pages/Withholding/home.aspx" TargetMode="External"/><Relationship Id="rId19" Type="http://schemas.openxmlformats.org/officeDocument/2006/relationships/hyperlink" Target="https://dwd.wisconsin.gov/uita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7ED8B-8AD8-4B95-A77F-C546E92CDF58}">
  <ds:schemaRefs>
    <ds:schemaRef ds:uri="http://purl.org/dc/elements/1.1/"/>
    <ds:schemaRef ds:uri="http://schemas.microsoft.com/office/2006/metadata/properties"/>
    <ds:schemaRef ds:uri="http://schemas.microsoft.com/office/infopath/2007/PartnerControls"/>
    <ds:schemaRef ds:uri="3779b97a-d5aa-4f58-b5c9-fe066dd3c5ad"/>
    <ds:schemaRef ds:uri="http://schemas.microsoft.com/office/2006/documentManagement/types"/>
    <ds:schemaRef ds:uri="http://purl.org/dc/dcmitype/"/>
    <ds:schemaRef ds:uri="http://schemas.openxmlformats.org/package/2006/metadata/core-properties"/>
    <ds:schemaRef ds:uri="http://purl.org/dc/terms/"/>
    <ds:schemaRef ds:uri="6e4eea97-4d69-41e8-9abd-d27d809b67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30</cp:revision>
  <dcterms:created xsi:type="dcterms:W3CDTF">2023-08-17T21:04:00Z</dcterms:created>
  <dcterms:modified xsi:type="dcterms:W3CDTF">2024-06-27T21:39:00Z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