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08D4D64E" w:rsidR="005B5DB1" w:rsidRPr="00C840CA" w:rsidRDefault="00CF2899"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Utah</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46A8FB13" w:rsidR="005B5DB1" w:rsidRPr="00C840CA" w:rsidRDefault="00CF2899" w:rsidP="005B5DB1">
      <w:pPr>
        <w:spacing w:after="0"/>
        <w:rPr>
          <w:rFonts w:ascii="Franklin Gothic Book" w:hAnsi="Franklin Gothic Book"/>
          <w:b/>
          <w:bCs/>
          <w:sz w:val="24"/>
          <w:szCs w:val="24"/>
        </w:rPr>
      </w:pPr>
      <w:r>
        <w:rPr>
          <w:rFonts w:ascii="Franklin Gothic Book" w:hAnsi="Franklin Gothic Book"/>
          <w:b/>
          <w:bCs/>
          <w:sz w:val="24"/>
          <w:szCs w:val="24"/>
        </w:rPr>
        <w:t>UT</w:t>
      </w:r>
      <w:r w:rsidR="005B5DB1" w:rsidRPr="00C840CA">
        <w:rPr>
          <w:rFonts w:ascii="Franklin Gothic Book" w:hAnsi="Franklin Gothic Book"/>
          <w:b/>
          <w:bCs/>
          <w:sz w:val="24"/>
          <w:szCs w:val="24"/>
        </w:rPr>
        <w:t xml:space="preserve"> State Income Tax Withholding</w:t>
      </w:r>
    </w:p>
    <w:p w14:paraId="42E49AAE" w14:textId="61AE7E70" w:rsidR="005B5DB1" w:rsidRDefault="00F05CD8" w:rsidP="005B5DB1">
      <w:pPr>
        <w:spacing w:after="0"/>
        <w:rPr>
          <w:rFonts w:ascii="Franklin Gothic Book" w:hAnsi="Franklin Gothic Book"/>
          <w:sz w:val="24"/>
          <w:szCs w:val="24"/>
        </w:rPr>
      </w:pPr>
      <w:hyperlink r:id="rId10" w:history="1">
        <w:r w:rsidR="00CF2899" w:rsidRPr="006318D7">
          <w:rPr>
            <w:rStyle w:val="Hyperlink"/>
            <w:rFonts w:ascii="Franklin Gothic Book" w:hAnsi="Franklin Gothic Book"/>
            <w:sz w:val="24"/>
            <w:szCs w:val="24"/>
          </w:rPr>
          <w:t>https://tax.utah.gov/withholding</w:t>
        </w:r>
      </w:hyperlink>
    </w:p>
    <w:p w14:paraId="570ED6E2" w14:textId="77777777" w:rsidR="003D7CFD" w:rsidRDefault="003D7CFD" w:rsidP="005B5DB1">
      <w:pPr>
        <w:spacing w:after="0"/>
        <w:rPr>
          <w:rFonts w:ascii="Franklin Gothic Book" w:hAnsi="Franklin Gothic Book"/>
          <w:sz w:val="24"/>
          <w:szCs w:val="24"/>
        </w:rPr>
      </w:pPr>
    </w:p>
    <w:p w14:paraId="6F56757D" w14:textId="47309195"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CF2899">
        <w:rPr>
          <w:rFonts w:ascii="Franklin Gothic Book" w:hAnsi="Franklin Gothic Book"/>
          <w:b/>
          <w:bCs/>
          <w:sz w:val="24"/>
          <w:szCs w:val="24"/>
        </w:rPr>
        <w:t>UT</w:t>
      </w:r>
      <w:r w:rsidRPr="00C840CA">
        <w:rPr>
          <w:rFonts w:ascii="Franklin Gothic Book" w:hAnsi="Franklin Gothic Book"/>
          <w:b/>
          <w:bCs/>
          <w:sz w:val="24"/>
          <w:szCs w:val="24"/>
        </w:rPr>
        <w:t xml:space="preserve"> State Income Taxes</w:t>
      </w:r>
    </w:p>
    <w:p w14:paraId="2D1F7A05" w14:textId="398C1A32" w:rsidR="00CF2899" w:rsidRPr="00CF2899" w:rsidRDefault="00CF2899" w:rsidP="00CF2899">
      <w:pPr>
        <w:spacing w:after="0"/>
        <w:rPr>
          <w:rFonts w:ascii="Franklin Gothic Book" w:hAnsi="Franklin Gothic Book"/>
          <w:sz w:val="24"/>
          <w:szCs w:val="24"/>
        </w:rPr>
      </w:pPr>
      <w:r w:rsidRPr="00CF2899">
        <w:rPr>
          <w:rFonts w:ascii="Franklin Gothic Book" w:hAnsi="Franklin Gothic Book"/>
          <w:sz w:val="24"/>
          <w:szCs w:val="24"/>
        </w:rPr>
        <w:t>You must withhold Utah income tax if you:</w:t>
      </w:r>
    </w:p>
    <w:p w14:paraId="2B98E6A3" w14:textId="77777777" w:rsidR="00CF2899" w:rsidRPr="00CF2899" w:rsidRDefault="00CF2899" w:rsidP="00CF2899">
      <w:pPr>
        <w:numPr>
          <w:ilvl w:val="0"/>
          <w:numId w:val="1"/>
        </w:numPr>
        <w:spacing w:after="0"/>
        <w:rPr>
          <w:rFonts w:ascii="Franklin Gothic Book" w:hAnsi="Franklin Gothic Book"/>
          <w:sz w:val="24"/>
          <w:szCs w:val="24"/>
        </w:rPr>
      </w:pPr>
      <w:r w:rsidRPr="00CF2899">
        <w:rPr>
          <w:rFonts w:ascii="Franklin Gothic Book" w:hAnsi="Franklin Gothic Book"/>
          <w:sz w:val="24"/>
          <w:szCs w:val="24"/>
        </w:rPr>
        <w:t>Pay wages to any employee for work done in Utah</w:t>
      </w:r>
    </w:p>
    <w:p w14:paraId="23D4C65F" w14:textId="77777777" w:rsidR="00CF2899" w:rsidRPr="00CF2899" w:rsidRDefault="00CF2899" w:rsidP="00CF2899">
      <w:pPr>
        <w:numPr>
          <w:ilvl w:val="0"/>
          <w:numId w:val="1"/>
        </w:numPr>
        <w:spacing w:after="0"/>
        <w:rPr>
          <w:rFonts w:ascii="Franklin Gothic Book" w:hAnsi="Franklin Gothic Book"/>
          <w:sz w:val="24"/>
          <w:szCs w:val="24"/>
        </w:rPr>
      </w:pPr>
      <w:r w:rsidRPr="00CF2899">
        <w:rPr>
          <w:rFonts w:ascii="Franklin Gothic Book" w:hAnsi="Franklin Gothic Book"/>
          <w:sz w:val="24"/>
          <w:szCs w:val="24"/>
        </w:rPr>
        <w:t>Pay wages to Utah resident employees for work done outside Utah (you may reduce the Utah tax by any tax withheld by the other state)</w:t>
      </w:r>
    </w:p>
    <w:p w14:paraId="34CAE51B" w14:textId="77777777" w:rsidR="00CF2899" w:rsidRPr="00CF2899" w:rsidRDefault="00CF2899" w:rsidP="00CF2899">
      <w:pPr>
        <w:numPr>
          <w:ilvl w:val="0"/>
          <w:numId w:val="1"/>
        </w:numPr>
        <w:spacing w:after="0"/>
        <w:rPr>
          <w:rFonts w:ascii="Franklin Gothic Book" w:hAnsi="Franklin Gothic Book"/>
          <w:sz w:val="24"/>
          <w:szCs w:val="24"/>
        </w:rPr>
      </w:pPr>
      <w:r w:rsidRPr="00CF2899">
        <w:rPr>
          <w:rFonts w:ascii="Franklin Gothic Book" w:hAnsi="Franklin Gothic Book"/>
          <w:sz w:val="24"/>
          <w:szCs w:val="24"/>
        </w:rPr>
        <w:t>Make payments reported on forms 1099 (or as required under Utah Code §59-10-405).</w:t>
      </w:r>
    </w:p>
    <w:p w14:paraId="66C4184B" w14:textId="68442E67" w:rsidR="00CF2899" w:rsidRDefault="003B17C4" w:rsidP="00CF2899">
      <w:pPr>
        <w:spacing w:after="0"/>
        <w:rPr>
          <w:rFonts w:ascii="Franklin Gothic Book" w:hAnsi="Franklin Gothic Book"/>
          <w:sz w:val="24"/>
          <w:szCs w:val="24"/>
        </w:rPr>
      </w:pPr>
      <w:r>
        <w:rPr>
          <w:rFonts w:ascii="Franklin Gothic Book" w:hAnsi="Franklin Gothic Book"/>
          <w:sz w:val="24"/>
          <w:szCs w:val="24"/>
        </w:rPr>
        <w:t xml:space="preserve">Employers may register for a withholding tax license and Taxpayer Access Point (TAP) account online at </w:t>
      </w:r>
      <w:hyperlink r:id="rId11" w:history="1">
        <w:r w:rsidRPr="006318D7">
          <w:rPr>
            <w:rStyle w:val="Hyperlink"/>
            <w:rFonts w:ascii="Franklin Gothic Book" w:hAnsi="Franklin Gothic Book"/>
            <w:sz w:val="24"/>
            <w:szCs w:val="24"/>
          </w:rPr>
          <w:t>https://tap.tax.utah.gov/TaxExpress/_/</w:t>
        </w:r>
      </w:hyperlink>
      <w:r>
        <w:rPr>
          <w:rFonts w:ascii="Franklin Gothic Book" w:hAnsi="Franklin Gothic Book"/>
          <w:sz w:val="24"/>
          <w:szCs w:val="24"/>
        </w:rPr>
        <w:t>.</w:t>
      </w:r>
    </w:p>
    <w:p w14:paraId="092EECAE" w14:textId="77777777" w:rsidR="00C3324A" w:rsidRDefault="00C3324A" w:rsidP="00CF2899">
      <w:pPr>
        <w:spacing w:after="0"/>
        <w:rPr>
          <w:rFonts w:ascii="Franklin Gothic Book" w:hAnsi="Franklin Gothic Book"/>
          <w:sz w:val="24"/>
          <w:szCs w:val="24"/>
        </w:rPr>
      </w:pPr>
    </w:p>
    <w:p w14:paraId="5ADFBAAF" w14:textId="6A2C145B" w:rsidR="00CF2899" w:rsidRDefault="00CF2899" w:rsidP="00CF2899">
      <w:pPr>
        <w:spacing w:after="0"/>
        <w:rPr>
          <w:rFonts w:ascii="Franklin Gothic Book" w:hAnsi="Franklin Gothic Book"/>
          <w:sz w:val="24"/>
          <w:szCs w:val="24"/>
        </w:rPr>
      </w:pPr>
      <w:r w:rsidRPr="00CF2899">
        <w:rPr>
          <w:rFonts w:ascii="Franklin Gothic Book" w:hAnsi="Franklin Gothic Book"/>
          <w:sz w:val="24"/>
          <w:szCs w:val="24"/>
        </w:rPr>
        <w:t>Your payment frequency is determined by the amount you withhold, as follows:</w:t>
      </w:r>
    </w:p>
    <w:p w14:paraId="36EDF735" w14:textId="77777777" w:rsidR="00CF2899" w:rsidRDefault="00CF2899" w:rsidP="00CF2899">
      <w:pPr>
        <w:spacing w:after="0"/>
        <w:rPr>
          <w:rFonts w:ascii="Franklin Gothic Book" w:hAnsi="Franklin Gothic Book"/>
          <w:sz w:val="24"/>
          <w:szCs w:val="24"/>
        </w:rPr>
      </w:pPr>
    </w:p>
    <w:p w14:paraId="1F0F2E1F" w14:textId="36A20619" w:rsidR="00CF2899" w:rsidRDefault="00CF2899" w:rsidP="00CF2899">
      <w:pPr>
        <w:spacing w:after="0"/>
        <w:rPr>
          <w:rFonts w:ascii="Franklin Gothic Book" w:hAnsi="Franklin Gothic Book"/>
          <w:sz w:val="24"/>
          <w:szCs w:val="24"/>
        </w:rPr>
      </w:pPr>
      <w:r w:rsidRPr="00CF2899">
        <w:rPr>
          <w:rFonts w:ascii="Franklin Gothic Book" w:hAnsi="Franklin Gothic Book"/>
          <w:noProof/>
          <w:sz w:val="24"/>
          <w:szCs w:val="24"/>
        </w:rPr>
        <w:drawing>
          <wp:inline distT="0" distB="0" distL="0" distR="0" wp14:anchorId="00D0C3EE" wp14:editId="13419C6D">
            <wp:extent cx="5601482" cy="2238687"/>
            <wp:effectExtent l="0" t="0" r="0" b="9525"/>
            <wp:docPr id="786895962" name="Picture 1" descr="A screenshot showing a chart of withholding payment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95962" name="Picture 1" descr="A screenshot showing a chart of withholding payment frequency."/>
                    <pic:cNvPicPr/>
                  </pic:nvPicPr>
                  <pic:blipFill>
                    <a:blip r:embed="rId12"/>
                    <a:stretch>
                      <a:fillRect/>
                    </a:stretch>
                  </pic:blipFill>
                  <pic:spPr>
                    <a:xfrm>
                      <a:off x="0" y="0"/>
                      <a:ext cx="5601482" cy="2238687"/>
                    </a:xfrm>
                    <a:prstGeom prst="rect">
                      <a:avLst/>
                    </a:prstGeom>
                  </pic:spPr>
                </pic:pic>
              </a:graphicData>
            </a:graphic>
          </wp:inline>
        </w:drawing>
      </w:r>
    </w:p>
    <w:p w14:paraId="16CF81FA" w14:textId="77777777" w:rsidR="00C3324A" w:rsidRDefault="00C3324A" w:rsidP="00C3324A">
      <w:pPr>
        <w:spacing w:after="0"/>
        <w:rPr>
          <w:rFonts w:ascii="Franklin Gothic Book" w:hAnsi="Franklin Gothic Book"/>
          <w:sz w:val="24"/>
          <w:szCs w:val="24"/>
        </w:rPr>
      </w:pPr>
    </w:p>
    <w:p w14:paraId="34451318" w14:textId="1F478BEB" w:rsidR="00C3324A" w:rsidRPr="00C3324A" w:rsidRDefault="00C3324A" w:rsidP="00C3324A">
      <w:pPr>
        <w:spacing w:after="0"/>
        <w:rPr>
          <w:rFonts w:ascii="Franklin Gothic Book" w:hAnsi="Franklin Gothic Book"/>
          <w:sz w:val="24"/>
          <w:szCs w:val="24"/>
        </w:rPr>
      </w:pPr>
      <w:r w:rsidRPr="00C3324A">
        <w:rPr>
          <w:rFonts w:ascii="Franklin Gothic Book" w:hAnsi="Franklin Gothic Book"/>
          <w:sz w:val="24"/>
          <w:szCs w:val="24"/>
        </w:rPr>
        <w:t>The Tax Commission reviews accounts annually and notifies businesses in writing if the filing frequency changes.</w:t>
      </w:r>
    </w:p>
    <w:p w14:paraId="7641018F" w14:textId="77777777" w:rsidR="00CF2899" w:rsidRDefault="00CF2899" w:rsidP="00CF2899">
      <w:pPr>
        <w:spacing w:after="0"/>
        <w:rPr>
          <w:rFonts w:ascii="Franklin Gothic Book" w:hAnsi="Franklin Gothic Book"/>
          <w:sz w:val="24"/>
          <w:szCs w:val="24"/>
        </w:rPr>
      </w:pPr>
    </w:p>
    <w:p w14:paraId="4DA088D0" w14:textId="44ED2DEB" w:rsidR="00C3324A" w:rsidRDefault="00CF2899" w:rsidP="00CF2899">
      <w:pPr>
        <w:spacing w:after="0"/>
        <w:rPr>
          <w:rFonts w:ascii="Franklin Gothic Book" w:hAnsi="Franklin Gothic Book"/>
          <w:sz w:val="24"/>
          <w:szCs w:val="24"/>
        </w:rPr>
      </w:pPr>
      <w:r w:rsidRPr="00CF2899">
        <w:rPr>
          <w:rFonts w:ascii="Franklin Gothic Book" w:hAnsi="Franklin Gothic Book"/>
          <w:sz w:val="24"/>
          <w:szCs w:val="24"/>
        </w:rPr>
        <w:t>You must file returns quarterly unless you use federal form 1040 Schedule H to report household employment taxes or form 944, </w:t>
      </w:r>
      <w:r w:rsidRPr="00CF2899">
        <w:rPr>
          <w:rFonts w:ascii="Franklin Gothic Book" w:hAnsi="Franklin Gothic Book"/>
          <w:i/>
          <w:iCs/>
          <w:sz w:val="24"/>
          <w:szCs w:val="24"/>
        </w:rPr>
        <w:t>Employer’s Annual Federal Tax Return</w:t>
      </w:r>
      <w:r w:rsidRPr="00CF2899">
        <w:rPr>
          <w:rFonts w:ascii="Franklin Gothic Book" w:hAnsi="Franklin Gothic Book"/>
          <w:sz w:val="24"/>
          <w:szCs w:val="24"/>
        </w:rPr>
        <w:t>. In these cases, you file annually.</w:t>
      </w:r>
      <w:r w:rsidR="00C3324A">
        <w:rPr>
          <w:rFonts w:ascii="Franklin Gothic Book" w:hAnsi="Franklin Gothic Book"/>
          <w:sz w:val="24"/>
          <w:szCs w:val="24"/>
        </w:rPr>
        <w:t xml:space="preserve"> F</w:t>
      </w:r>
      <w:r w:rsidR="00C3324A" w:rsidRPr="00C3324A">
        <w:rPr>
          <w:rFonts w:ascii="Franklin Gothic Book" w:hAnsi="Franklin Gothic Book"/>
          <w:sz w:val="24"/>
          <w:szCs w:val="24"/>
        </w:rPr>
        <w:t>ile</w:t>
      </w:r>
      <w:r w:rsidR="00C3324A">
        <w:rPr>
          <w:rFonts w:ascii="Franklin Gothic Book" w:hAnsi="Franklin Gothic Book"/>
          <w:sz w:val="24"/>
          <w:szCs w:val="24"/>
        </w:rPr>
        <w:t xml:space="preserve"> withholding returns</w:t>
      </w:r>
      <w:r w:rsidR="00C3324A" w:rsidRPr="00C3324A">
        <w:rPr>
          <w:rFonts w:ascii="Franklin Gothic Book" w:hAnsi="Franklin Gothic Book"/>
          <w:sz w:val="24"/>
          <w:szCs w:val="24"/>
        </w:rPr>
        <w:t xml:space="preserve"> online using form TC-941E</w:t>
      </w:r>
      <w:r w:rsidR="00C3324A">
        <w:rPr>
          <w:rFonts w:ascii="Franklin Gothic Book" w:hAnsi="Franklin Gothic Book"/>
          <w:sz w:val="24"/>
          <w:szCs w:val="24"/>
        </w:rPr>
        <w:t xml:space="preserve"> </w:t>
      </w:r>
      <w:r w:rsidR="00C3324A" w:rsidRPr="00C3324A">
        <w:rPr>
          <w:rFonts w:ascii="Franklin Gothic Book" w:hAnsi="Franklin Gothic Book"/>
          <w:sz w:val="24"/>
          <w:szCs w:val="24"/>
        </w:rPr>
        <w:t>at </w:t>
      </w:r>
      <w:hyperlink r:id="rId13" w:history="1">
        <w:r w:rsidR="00C3324A" w:rsidRPr="00C3324A">
          <w:rPr>
            <w:rStyle w:val="Hyperlink"/>
            <w:rFonts w:ascii="Franklin Gothic Book" w:hAnsi="Franklin Gothic Book"/>
            <w:sz w:val="24"/>
            <w:szCs w:val="24"/>
          </w:rPr>
          <w:t>tap.utah.gov</w:t>
        </w:r>
      </w:hyperlink>
      <w:r w:rsidR="00C3324A">
        <w:rPr>
          <w:rFonts w:ascii="Franklin Gothic Book" w:hAnsi="Franklin Gothic Book"/>
          <w:sz w:val="24"/>
          <w:szCs w:val="24"/>
        </w:rPr>
        <w:t>.</w:t>
      </w:r>
      <w:r w:rsidR="00C3324A" w:rsidRPr="00C3324A">
        <w:rPr>
          <w:rFonts w:ascii="Franklin Gothic Book" w:hAnsi="Franklin Gothic Book"/>
          <w:sz w:val="24"/>
          <w:szCs w:val="24"/>
        </w:rPr>
        <w:t xml:space="preserve"> You must include your FEIN and withholding account ID number on each return.</w:t>
      </w:r>
    </w:p>
    <w:p w14:paraId="66FE8842" w14:textId="77777777" w:rsidR="00C3324A" w:rsidRDefault="00C3324A" w:rsidP="00CF2899">
      <w:pPr>
        <w:spacing w:after="0"/>
        <w:rPr>
          <w:rFonts w:ascii="Franklin Gothic Book" w:hAnsi="Franklin Gothic Book"/>
          <w:sz w:val="24"/>
          <w:szCs w:val="24"/>
        </w:rPr>
      </w:pPr>
    </w:p>
    <w:p w14:paraId="29E77922" w14:textId="77777777" w:rsidR="00C3324A" w:rsidRPr="00C3324A" w:rsidRDefault="00C3324A" w:rsidP="00C3324A">
      <w:pPr>
        <w:spacing w:after="0"/>
        <w:rPr>
          <w:rFonts w:ascii="Franklin Gothic Book" w:hAnsi="Franklin Gothic Book"/>
          <w:sz w:val="24"/>
          <w:szCs w:val="24"/>
        </w:rPr>
      </w:pPr>
      <w:r w:rsidRPr="00C3324A">
        <w:rPr>
          <w:rFonts w:ascii="Franklin Gothic Book" w:hAnsi="Franklin Gothic Book"/>
          <w:sz w:val="24"/>
          <w:szCs w:val="24"/>
        </w:rPr>
        <w:t>You must file an annual reconciliation for each year (or partial year) you have a withholding tax account, even if you have no employees or withholding to report for the year. Whether you file quarterly or annually, you must file an annual reconciliation in addition to your withholding tax return(s).</w:t>
      </w:r>
    </w:p>
    <w:p w14:paraId="301EC4CD" w14:textId="77777777" w:rsidR="00C3324A" w:rsidRPr="00C3324A" w:rsidRDefault="00C3324A" w:rsidP="00C3324A">
      <w:pPr>
        <w:spacing w:after="0"/>
        <w:rPr>
          <w:rFonts w:ascii="Franklin Gothic Book" w:hAnsi="Franklin Gothic Book"/>
          <w:sz w:val="24"/>
          <w:szCs w:val="24"/>
        </w:rPr>
      </w:pPr>
      <w:r w:rsidRPr="00C3324A">
        <w:rPr>
          <w:rFonts w:ascii="Franklin Gothic Book" w:hAnsi="Franklin Gothic Book"/>
          <w:sz w:val="24"/>
          <w:szCs w:val="24"/>
        </w:rPr>
        <w:lastRenderedPageBreak/>
        <w:t>The annual reconciliation is due January 31 after the year wages were paid. If the due date falls on a weekend or holiday, the reconciliation is due the next business day.</w:t>
      </w:r>
    </w:p>
    <w:p w14:paraId="29166389" w14:textId="75BEC4D8" w:rsidR="00C3324A" w:rsidRPr="00C3324A" w:rsidRDefault="00C3324A" w:rsidP="00C3324A">
      <w:pPr>
        <w:spacing w:after="0"/>
        <w:rPr>
          <w:rFonts w:ascii="Franklin Gothic Book" w:hAnsi="Franklin Gothic Book"/>
          <w:sz w:val="24"/>
          <w:szCs w:val="24"/>
        </w:rPr>
      </w:pPr>
      <w:r w:rsidRPr="00C3324A">
        <w:rPr>
          <w:rFonts w:ascii="Franklin Gothic Book" w:hAnsi="Franklin Gothic Book"/>
          <w:sz w:val="24"/>
          <w:szCs w:val="24"/>
        </w:rPr>
        <w:t>IMPORTANT: You must file your annual reconciliation electronically. </w:t>
      </w:r>
      <w:r w:rsidR="009F6620">
        <w:rPr>
          <w:rFonts w:ascii="Franklin Gothic Book" w:hAnsi="Franklin Gothic Book"/>
          <w:sz w:val="24"/>
          <w:szCs w:val="24"/>
        </w:rPr>
        <w:t>Instructions for o</w:t>
      </w:r>
      <w:r w:rsidRPr="00C3324A">
        <w:rPr>
          <w:rFonts w:ascii="Franklin Gothic Book" w:hAnsi="Franklin Gothic Book"/>
          <w:sz w:val="24"/>
          <w:szCs w:val="24"/>
        </w:rPr>
        <w:t xml:space="preserve">nline </w:t>
      </w:r>
      <w:r w:rsidR="009F6620">
        <w:rPr>
          <w:rFonts w:ascii="Franklin Gothic Book" w:hAnsi="Franklin Gothic Book"/>
          <w:sz w:val="24"/>
          <w:szCs w:val="24"/>
        </w:rPr>
        <w:t>f</w:t>
      </w:r>
      <w:r w:rsidRPr="00C3324A">
        <w:rPr>
          <w:rFonts w:ascii="Franklin Gothic Book" w:hAnsi="Franklin Gothic Book"/>
          <w:sz w:val="24"/>
          <w:szCs w:val="24"/>
        </w:rPr>
        <w:t xml:space="preserve">iling and </w:t>
      </w:r>
      <w:r w:rsidR="009F6620">
        <w:rPr>
          <w:rFonts w:ascii="Franklin Gothic Book" w:hAnsi="Franklin Gothic Book"/>
          <w:sz w:val="24"/>
          <w:szCs w:val="24"/>
        </w:rPr>
        <w:t>p</w:t>
      </w:r>
      <w:r w:rsidRPr="00C3324A">
        <w:rPr>
          <w:rFonts w:ascii="Franklin Gothic Book" w:hAnsi="Franklin Gothic Book"/>
          <w:sz w:val="24"/>
          <w:szCs w:val="24"/>
        </w:rPr>
        <w:t xml:space="preserve">aying of </w:t>
      </w:r>
      <w:r w:rsidR="009F6620">
        <w:rPr>
          <w:rFonts w:ascii="Franklin Gothic Book" w:hAnsi="Franklin Gothic Book"/>
          <w:sz w:val="24"/>
          <w:szCs w:val="24"/>
        </w:rPr>
        <w:t>w</w:t>
      </w:r>
      <w:r w:rsidRPr="00C3324A">
        <w:rPr>
          <w:rFonts w:ascii="Franklin Gothic Book" w:hAnsi="Franklin Gothic Book"/>
          <w:sz w:val="24"/>
          <w:szCs w:val="24"/>
        </w:rPr>
        <w:t xml:space="preserve">ithholding </w:t>
      </w:r>
      <w:r w:rsidR="009F6620">
        <w:rPr>
          <w:rFonts w:ascii="Franklin Gothic Book" w:hAnsi="Franklin Gothic Book"/>
          <w:sz w:val="24"/>
          <w:szCs w:val="24"/>
        </w:rPr>
        <w:t>t</w:t>
      </w:r>
      <w:r w:rsidRPr="00C3324A">
        <w:rPr>
          <w:rFonts w:ascii="Franklin Gothic Book" w:hAnsi="Franklin Gothic Book"/>
          <w:sz w:val="24"/>
          <w:szCs w:val="24"/>
        </w:rPr>
        <w:t>axes</w:t>
      </w:r>
      <w:r w:rsidR="009F6620">
        <w:rPr>
          <w:rFonts w:ascii="Franklin Gothic Book" w:hAnsi="Franklin Gothic Book"/>
          <w:sz w:val="24"/>
          <w:szCs w:val="24"/>
        </w:rPr>
        <w:t xml:space="preserve"> are available here: </w:t>
      </w:r>
      <w:hyperlink r:id="rId14" w:history="1">
        <w:r w:rsidR="009F6620" w:rsidRPr="006318D7">
          <w:rPr>
            <w:rStyle w:val="Hyperlink"/>
            <w:rFonts w:ascii="Franklin Gothic Book" w:hAnsi="Franklin Gothic Book"/>
            <w:sz w:val="24"/>
            <w:szCs w:val="24"/>
          </w:rPr>
          <w:t>https://tax.utah.gov/developer/withholding/ti-02.pdf</w:t>
        </w:r>
      </w:hyperlink>
      <w:r w:rsidR="009F6620">
        <w:rPr>
          <w:rFonts w:ascii="Franklin Gothic Book" w:hAnsi="Franklin Gothic Book"/>
          <w:sz w:val="24"/>
          <w:szCs w:val="24"/>
        </w:rPr>
        <w:t xml:space="preserve">. </w:t>
      </w:r>
      <w:r w:rsidRPr="00C3324A">
        <w:rPr>
          <w:rFonts w:ascii="Franklin Gothic Book" w:hAnsi="Franklin Gothic Book"/>
          <w:sz w:val="24"/>
          <w:szCs w:val="24"/>
        </w:rPr>
        <w:t>A complete reconciliation includes electronic form TC-941E, any W-2s with Utah income, and any W-2s or 1099s with Utah taxes withheld.</w:t>
      </w:r>
    </w:p>
    <w:p w14:paraId="33F298C1" w14:textId="77777777" w:rsidR="003D7CFD" w:rsidRDefault="003D7CFD" w:rsidP="005B5DB1">
      <w:pPr>
        <w:spacing w:after="0"/>
        <w:rPr>
          <w:rFonts w:ascii="Franklin Gothic Book" w:hAnsi="Franklin Gothic Book"/>
          <w:sz w:val="24"/>
          <w:szCs w:val="24"/>
        </w:rPr>
      </w:pPr>
    </w:p>
    <w:p w14:paraId="7CDAF016" w14:textId="230B2AE8" w:rsidR="005B5DB1" w:rsidRPr="00C840CA" w:rsidRDefault="00CF2899" w:rsidP="005B5DB1">
      <w:pPr>
        <w:spacing w:after="0"/>
        <w:rPr>
          <w:rFonts w:ascii="Franklin Gothic Book" w:hAnsi="Franklin Gothic Book"/>
          <w:b/>
          <w:bCs/>
          <w:sz w:val="24"/>
          <w:szCs w:val="24"/>
        </w:rPr>
      </w:pPr>
      <w:r>
        <w:rPr>
          <w:rFonts w:ascii="Franklin Gothic Book" w:hAnsi="Franklin Gothic Book"/>
          <w:b/>
          <w:bCs/>
          <w:sz w:val="24"/>
          <w:szCs w:val="24"/>
        </w:rPr>
        <w:t>UT</w:t>
      </w:r>
      <w:r w:rsidR="005B5DB1" w:rsidRPr="00C840CA">
        <w:rPr>
          <w:rFonts w:ascii="Franklin Gothic Book" w:hAnsi="Franklin Gothic Book"/>
          <w:b/>
          <w:bCs/>
          <w:sz w:val="24"/>
          <w:szCs w:val="24"/>
        </w:rPr>
        <w:t xml:space="preserve"> W-4 Requirements</w:t>
      </w:r>
    </w:p>
    <w:p w14:paraId="1A3BA913" w14:textId="73AAC389" w:rsidR="009F6620" w:rsidRPr="009F6620" w:rsidRDefault="009F6620" w:rsidP="009F6620">
      <w:pPr>
        <w:spacing w:after="0"/>
        <w:rPr>
          <w:rFonts w:ascii="Franklin Gothic Book" w:hAnsi="Franklin Gothic Book"/>
          <w:sz w:val="24"/>
          <w:szCs w:val="24"/>
        </w:rPr>
      </w:pPr>
      <w:r>
        <w:rPr>
          <w:rFonts w:ascii="Franklin Gothic Book" w:hAnsi="Franklin Gothic Book"/>
          <w:sz w:val="24"/>
          <w:szCs w:val="24"/>
        </w:rPr>
        <w:t xml:space="preserve">Utah does not require employees to complete a state W-4 form. </w:t>
      </w:r>
      <w:r w:rsidRPr="009F6620">
        <w:rPr>
          <w:rFonts w:ascii="Franklin Gothic Book" w:hAnsi="Franklin Gothic Book"/>
          <w:sz w:val="24"/>
          <w:szCs w:val="24"/>
        </w:rPr>
        <w:t>Withhold amounts based on your employee’s federal W-4 form and the Utah withholding schedules or tabl</w:t>
      </w:r>
      <w:r>
        <w:rPr>
          <w:rFonts w:ascii="Franklin Gothic Book" w:hAnsi="Franklin Gothic Book"/>
          <w:sz w:val="24"/>
          <w:szCs w:val="24"/>
        </w:rPr>
        <w:t xml:space="preserve">es in Publication 14, Withholding Tax Guide, </w:t>
      </w:r>
      <w:hyperlink r:id="rId15" w:history="1">
        <w:r w:rsidRPr="006318D7">
          <w:rPr>
            <w:rStyle w:val="Hyperlink"/>
            <w:rFonts w:ascii="Franklin Gothic Book" w:hAnsi="Franklin Gothic Book"/>
            <w:sz w:val="24"/>
            <w:szCs w:val="24"/>
          </w:rPr>
          <w:t>https://tax.utah.gov/forms/pubs/pub-14.pdf</w:t>
        </w:r>
      </w:hyperlink>
      <w:r>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21E8D5D8" w:rsidR="005B5DB1" w:rsidRPr="00C840CA" w:rsidRDefault="00CF2899" w:rsidP="005B5DB1">
      <w:pPr>
        <w:spacing w:after="0"/>
        <w:rPr>
          <w:rFonts w:ascii="Franklin Gothic Book" w:hAnsi="Franklin Gothic Book"/>
          <w:b/>
          <w:bCs/>
          <w:sz w:val="24"/>
          <w:szCs w:val="24"/>
        </w:rPr>
      </w:pPr>
      <w:r>
        <w:rPr>
          <w:rFonts w:ascii="Franklin Gothic Book" w:hAnsi="Franklin Gothic Book"/>
          <w:b/>
          <w:bCs/>
          <w:sz w:val="24"/>
          <w:szCs w:val="24"/>
        </w:rPr>
        <w:t>UT</w:t>
      </w:r>
      <w:r w:rsidR="005B5DB1" w:rsidRPr="00C840CA">
        <w:rPr>
          <w:rFonts w:ascii="Franklin Gothic Book" w:hAnsi="Franklin Gothic Book"/>
          <w:b/>
          <w:bCs/>
          <w:sz w:val="24"/>
          <w:szCs w:val="24"/>
        </w:rPr>
        <w:t xml:space="preserve"> State Unemployment Insurance</w:t>
      </w:r>
    </w:p>
    <w:p w14:paraId="3EAE61F8" w14:textId="377DDFCD"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3B17C4">
        <w:rPr>
          <w:rFonts w:ascii="Franklin Gothic Book" w:hAnsi="Franklin Gothic Book"/>
          <w:sz w:val="24"/>
          <w:szCs w:val="24"/>
        </w:rPr>
        <w:t xml:space="preserve"> Unemployment insurance is administered by the Utah Department of Workforce Services. Employers may create a new UI account, </w:t>
      </w:r>
      <w:r w:rsidR="00A6027A">
        <w:rPr>
          <w:rFonts w:ascii="Franklin Gothic Book" w:hAnsi="Franklin Gothic Book"/>
          <w:sz w:val="24"/>
          <w:szCs w:val="24"/>
        </w:rPr>
        <w:t>file and pay UI taxes, and manage UI account details</w:t>
      </w:r>
      <w:r w:rsidR="003B17C4">
        <w:rPr>
          <w:rFonts w:ascii="Franklin Gothic Book" w:hAnsi="Franklin Gothic Book"/>
          <w:sz w:val="24"/>
          <w:szCs w:val="24"/>
        </w:rPr>
        <w:t xml:space="preserve"> online at: </w:t>
      </w:r>
      <w:hyperlink r:id="rId16" w:history="1">
        <w:r w:rsidR="003B17C4" w:rsidRPr="006318D7">
          <w:rPr>
            <w:rStyle w:val="Hyperlink"/>
            <w:rFonts w:ascii="Franklin Gothic Book" w:hAnsi="Franklin Gothic Book"/>
            <w:sz w:val="24"/>
            <w:szCs w:val="24"/>
          </w:rPr>
          <w:t>https://jobs.utah.gov/ui/employer/employerhome.aspx</w:t>
        </w:r>
      </w:hyperlink>
      <w:r w:rsidR="003B17C4">
        <w:rPr>
          <w:rFonts w:ascii="Franklin Gothic Book" w:hAnsi="Franklin Gothic Book"/>
          <w:sz w:val="24"/>
          <w:szCs w:val="24"/>
        </w:rPr>
        <w:t>.</w:t>
      </w:r>
    </w:p>
    <w:p w14:paraId="7229929E" w14:textId="77777777" w:rsidR="00F707B2" w:rsidRDefault="00F707B2" w:rsidP="001754DC">
      <w:pPr>
        <w:spacing w:after="0"/>
        <w:rPr>
          <w:rFonts w:ascii="Franklin Gothic Book" w:hAnsi="Franklin Gothic Book"/>
          <w:sz w:val="24"/>
          <w:szCs w:val="24"/>
        </w:rPr>
      </w:pPr>
    </w:p>
    <w:p w14:paraId="2A5611B9" w14:textId="50B10C00" w:rsidR="00F707B2" w:rsidRPr="001754DC" w:rsidRDefault="00F707B2" w:rsidP="001754DC">
      <w:pPr>
        <w:spacing w:after="0"/>
        <w:rPr>
          <w:rFonts w:ascii="Franklin Gothic Book" w:hAnsi="Franklin Gothic Book"/>
          <w:sz w:val="24"/>
          <w:szCs w:val="24"/>
        </w:rPr>
      </w:pPr>
      <w:r w:rsidRPr="00F707B2">
        <w:rPr>
          <w:rFonts w:ascii="Franklin Gothic Book" w:hAnsi="Franklin Gothic Book"/>
          <w:sz w:val="24"/>
          <w:szCs w:val="24"/>
        </w:rPr>
        <w:t>Governmental units, Indian Tribal units, and nonprofit 501(c)(3) organizations have the option to: (1) pay contributions into the</w:t>
      </w:r>
      <w:r>
        <w:rPr>
          <w:rFonts w:ascii="Franklin Gothic Book" w:hAnsi="Franklin Gothic Book"/>
          <w:sz w:val="24"/>
          <w:szCs w:val="24"/>
        </w:rPr>
        <w:t xml:space="preserve"> </w:t>
      </w:r>
      <w:r w:rsidRPr="00F707B2">
        <w:rPr>
          <w:rFonts w:ascii="Franklin Gothic Book" w:hAnsi="Franklin Gothic Book"/>
          <w:sz w:val="24"/>
          <w:szCs w:val="24"/>
        </w:rPr>
        <w:t>Utah Unemployment Compensation trust fund</w:t>
      </w:r>
      <w:r>
        <w:rPr>
          <w:rFonts w:ascii="Franklin Gothic Book" w:hAnsi="Franklin Gothic Book"/>
          <w:sz w:val="24"/>
          <w:szCs w:val="24"/>
        </w:rPr>
        <w:t xml:space="preserve"> </w:t>
      </w:r>
      <w:r w:rsidRPr="00F707B2">
        <w:rPr>
          <w:rFonts w:ascii="Franklin Gothic Book" w:hAnsi="Franklin Gothic Book"/>
          <w:sz w:val="24"/>
          <w:szCs w:val="24"/>
        </w:rPr>
        <w:t>based upon payroll wages in the same manner as other employers, or (2) elect to become reimbursable employers who are liable for direct reimbursement to the trust fund for benefits paid to individuals formerly in their employ in lieu of paying quarterly contributions.</w:t>
      </w:r>
    </w:p>
    <w:p w14:paraId="3994A22E" w14:textId="77777777" w:rsidR="004D4CC9" w:rsidRDefault="004D4CC9" w:rsidP="005B5DB1">
      <w:pPr>
        <w:spacing w:after="0"/>
        <w:rPr>
          <w:rFonts w:ascii="Franklin Gothic Book" w:hAnsi="Franklin Gothic Book"/>
          <w:sz w:val="24"/>
          <w:szCs w:val="24"/>
        </w:rPr>
      </w:pPr>
    </w:p>
    <w:p w14:paraId="5BAD0D9F" w14:textId="2563AEF2" w:rsidR="00F707B2" w:rsidRDefault="00F707B2" w:rsidP="005B5DB1">
      <w:pPr>
        <w:spacing w:after="0"/>
        <w:rPr>
          <w:rFonts w:ascii="Franklin Gothic Book" w:hAnsi="Franklin Gothic Book"/>
          <w:sz w:val="24"/>
          <w:szCs w:val="24"/>
        </w:rPr>
      </w:pPr>
      <w:r w:rsidRPr="00F707B2">
        <w:rPr>
          <w:rFonts w:ascii="Franklin Gothic Book" w:hAnsi="Franklin Gothic Book"/>
          <w:sz w:val="24"/>
          <w:szCs w:val="24"/>
        </w:rPr>
        <w:t>Wages must be reported for the calendar quarter in which they are paid, unless you are a domestic employer who has elected annual reporting. The “Due Date” is the last day of the month following the end of the calendar quarter.</w:t>
      </w:r>
    </w:p>
    <w:p w14:paraId="5BA25C56" w14:textId="77777777" w:rsidR="00F707B2" w:rsidRDefault="00F707B2" w:rsidP="005B5DB1">
      <w:pPr>
        <w:spacing w:after="0"/>
        <w:rPr>
          <w:rFonts w:ascii="Franklin Gothic Book" w:hAnsi="Franklin Gothic Book"/>
          <w:sz w:val="24"/>
          <w:szCs w:val="24"/>
        </w:rPr>
      </w:pPr>
    </w:p>
    <w:p w14:paraId="684240C5" w14:textId="77777777" w:rsidR="00AB0EA7" w:rsidRPr="00AB0EA7" w:rsidRDefault="00CF2899" w:rsidP="00AB0EA7">
      <w:pPr>
        <w:spacing w:after="0"/>
        <w:rPr>
          <w:rFonts w:ascii="Franklin Gothic Book" w:hAnsi="Franklin Gothic Book"/>
          <w:sz w:val="24"/>
          <w:szCs w:val="24"/>
        </w:rPr>
      </w:pPr>
      <w:r>
        <w:rPr>
          <w:rFonts w:ascii="Franklin Gothic Book" w:hAnsi="Franklin Gothic Book"/>
          <w:sz w:val="24"/>
          <w:szCs w:val="24"/>
        </w:rPr>
        <w:t>UT</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AB0EA7">
        <w:rPr>
          <w:rFonts w:ascii="Franklin Gothic Book" w:hAnsi="Franklin Gothic Book"/>
          <w:sz w:val="24"/>
          <w:szCs w:val="24"/>
        </w:rPr>
        <w:t xml:space="preserve"> </w:t>
      </w:r>
      <w:r w:rsidR="00AB0EA7" w:rsidRPr="00AB0EA7">
        <w:rPr>
          <w:rFonts w:ascii="Franklin Gothic Book" w:hAnsi="Franklin Gothic Book"/>
          <w:sz w:val="24"/>
          <w:szCs w:val="24"/>
        </w:rPr>
        <w:t xml:space="preserve">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7" w:history="1">
        <w:r w:rsidR="00AB0EA7" w:rsidRPr="00AB0EA7">
          <w:rPr>
            <w:rStyle w:val="Hyperlink"/>
            <w:rFonts w:ascii="Franklin Gothic Book" w:hAnsi="Franklin Gothic Book"/>
            <w:sz w:val="24"/>
            <w:szCs w:val="24"/>
          </w:rPr>
          <w:t>https://app.leg.wa.gov/wac/default.aspx?cite=192-300-150</w:t>
        </w:r>
      </w:hyperlink>
      <w:r w:rsidR="00AB0EA7" w:rsidRPr="00AB0EA7">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17F593A4" w:rsidR="005C635B" w:rsidRPr="005C635B" w:rsidRDefault="00CF2899" w:rsidP="005B5DB1">
      <w:pPr>
        <w:spacing w:after="0"/>
        <w:rPr>
          <w:rFonts w:ascii="Franklin Gothic Book" w:hAnsi="Franklin Gothic Book"/>
          <w:b/>
          <w:bCs/>
          <w:sz w:val="24"/>
          <w:szCs w:val="24"/>
        </w:rPr>
      </w:pPr>
      <w:r>
        <w:rPr>
          <w:rFonts w:ascii="Franklin Gothic Book" w:hAnsi="Franklin Gothic Book"/>
          <w:b/>
          <w:bCs/>
          <w:sz w:val="24"/>
          <w:szCs w:val="24"/>
        </w:rPr>
        <w:t>UT</w:t>
      </w:r>
      <w:r w:rsidR="005C635B" w:rsidRPr="005C635B">
        <w:rPr>
          <w:rFonts w:ascii="Franklin Gothic Book" w:hAnsi="Franklin Gothic Book"/>
          <w:b/>
          <w:bCs/>
          <w:sz w:val="24"/>
          <w:szCs w:val="24"/>
        </w:rPr>
        <w:t xml:space="preserve"> State Workers’ Compensation</w:t>
      </w:r>
    </w:p>
    <w:p w14:paraId="05BC0E28" w14:textId="77777777" w:rsidR="00257D11" w:rsidRDefault="003553BF" w:rsidP="005B5DB1">
      <w:pPr>
        <w:spacing w:after="0"/>
        <w:rPr>
          <w:rFonts w:ascii="Franklin Gothic Book" w:hAnsi="Franklin Gothic Book"/>
          <w:sz w:val="24"/>
          <w:szCs w:val="24"/>
        </w:rPr>
      </w:pPr>
      <w:r>
        <w:rPr>
          <w:rFonts w:ascii="Franklin Gothic Book" w:hAnsi="Franklin Gothic Book"/>
          <w:sz w:val="24"/>
          <w:szCs w:val="24"/>
        </w:rPr>
        <w:t>Every Utah employer is required to provide workers’ compensation coverage for all its employees.</w:t>
      </w:r>
      <w:r w:rsidRPr="003553BF">
        <w:t xml:space="preserve"> </w:t>
      </w:r>
      <w:r w:rsidRPr="003553BF">
        <w:rPr>
          <w:rFonts w:ascii="Franklin Gothic Book" w:hAnsi="Franklin Gothic Book"/>
          <w:sz w:val="24"/>
          <w:szCs w:val="24"/>
        </w:rPr>
        <w:t>Employers can provide workers’ compensation coverage in one of three ways:</w:t>
      </w:r>
    </w:p>
    <w:p w14:paraId="4F0DA1F6" w14:textId="1A77C96F" w:rsidR="003553BF" w:rsidRPr="00257D11" w:rsidRDefault="003553BF" w:rsidP="00257D11">
      <w:pPr>
        <w:pStyle w:val="ListParagraph"/>
        <w:numPr>
          <w:ilvl w:val="0"/>
          <w:numId w:val="2"/>
        </w:numPr>
        <w:spacing w:after="0"/>
        <w:rPr>
          <w:rFonts w:ascii="Franklin Gothic Book" w:hAnsi="Franklin Gothic Book"/>
          <w:sz w:val="24"/>
          <w:szCs w:val="24"/>
        </w:rPr>
      </w:pPr>
      <w:r w:rsidRPr="00257D11">
        <w:rPr>
          <w:rFonts w:ascii="Franklin Gothic Book" w:hAnsi="Franklin Gothic Book"/>
          <w:sz w:val="24"/>
          <w:szCs w:val="24"/>
        </w:rPr>
        <w:lastRenderedPageBreak/>
        <w:t>Purchase workers</w:t>
      </w:r>
      <w:r w:rsidRPr="00257D11">
        <w:rPr>
          <w:rFonts w:ascii="Franklin Gothic Book" w:hAnsi="Franklin Gothic Book" w:cs="Franklin Gothic Book"/>
          <w:sz w:val="24"/>
          <w:szCs w:val="24"/>
        </w:rPr>
        <w:t>’</w:t>
      </w:r>
      <w:r w:rsidRPr="00257D11">
        <w:rPr>
          <w:rFonts w:ascii="Franklin Gothic Book" w:hAnsi="Franklin Gothic Book"/>
          <w:sz w:val="24"/>
          <w:szCs w:val="24"/>
        </w:rPr>
        <w:t xml:space="preserve"> compensation insurance from the Workers</w:t>
      </w:r>
      <w:r w:rsidRPr="00257D11">
        <w:rPr>
          <w:rFonts w:ascii="Franklin Gothic Book" w:hAnsi="Franklin Gothic Book" w:cs="Franklin Gothic Book"/>
          <w:sz w:val="24"/>
          <w:szCs w:val="24"/>
        </w:rPr>
        <w:t>’</w:t>
      </w:r>
      <w:r w:rsidRPr="00257D11">
        <w:rPr>
          <w:rFonts w:ascii="Franklin Gothic Book" w:hAnsi="Franklin Gothic Book"/>
          <w:sz w:val="24"/>
          <w:szCs w:val="24"/>
        </w:rPr>
        <w:t xml:space="preserve"> Compensation Fund (WCF). WCF is the </w:t>
      </w:r>
      <w:r w:rsidRPr="00257D11">
        <w:rPr>
          <w:rFonts w:ascii="Franklin Gothic Book" w:hAnsi="Franklin Gothic Book" w:cs="Franklin Gothic Book"/>
          <w:sz w:val="24"/>
          <w:szCs w:val="24"/>
        </w:rPr>
        <w:t>“</w:t>
      </w:r>
      <w:r w:rsidRPr="00257D11">
        <w:rPr>
          <w:rFonts w:ascii="Franklin Gothic Book" w:hAnsi="Franklin Gothic Book"/>
          <w:sz w:val="24"/>
          <w:szCs w:val="24"/>
        </w:rPr>
        <w:t>insurer of last resort</w:t>
      </w:r>
      <w:r w:rsidRPr="00257D11">
        <w:rPr>
          <w:rFonts w:ascii="Franklin Gothic Book" w:hAnsi="Franklin Gothic Book" w:cs="Franklin Gothic Book"/>
          <w:sz w:val="24"/>
          <w:szCs w:val="24"/>
        </w:rPr>
        <w:t>”</w:t>
      </w:r>
      <w:r w:rsidRPr="00257D11">
        <w:rPr>
          <w:rFonts w:ascii="Franklin Gothic Book" w:hAnsi="Franklin Gothic Book"/>
          <w:sz w:val="24"/>
          <w:szCs w:val="24"/>
        </w:rPr>
        <w:t xml:space="preserve"> for Utah employers, meaning that WCF must provide coverage for any Utah employer;</w:t>
      </w:r>
    </w:p>
    <w:p w14:paraId="52A71817" w14:textId="77777777" w:rsidR="003553BF" w:rsidRPr="00257D11" w:rsidRDefault="003553BF" w:rsidP="00257D11">
      <w:pPr>
        <w:pStyle w:val="ListParagraph"/>
        <w:numPr>
          <w:ilvl w:val="0"/>
          <w:numId w:val="2"/>
        </w:numPr>
        <w:spacing w:after="0"/>
        <w:rPr>
          <w:rFonts w:ascii="Franklin Gothic Book" w:hAnsi="Franklin Gothic Book"/>
          <w:sz w:val="24"/>
          <w:szCs w:val="24"/>
        </w:rPr>
      </w:pPr>
      <w:r w:rsidRPr="00257D11">
        <w:rPr>
          <w:rFonts w:ascii="Franklin Gothic Book" w:hAnsi="Franklin Gothic Book"/>
          <w:sz w:val="24"/>
          <w:szCs w:val="24"/>
        </w:rPr>
        <w:t>Purchase coverage from one of the other carriers authorized by the Utah Insurance Department to sell workers</w:t>
      </w:r>
      <w:r w:rsidRPr="00257D11">
        <w:rPr>
          <w:rFonts w:ascii="Franklin Gothic Book" w:hAnsi="Franklin Gothic Book" w:cs="Franklin Gothic Book"/>
          <w:sz w:val="24"/>
          <w:szCs w:val="24"/>
        </w:rPr>
        <w:t>’</w:t>
      </w:r>
      <w:r w:rsidRPr="00257D11">
        <w:rPr>
          <w:rFonts w:ascii="Franklin Gothic Book" w:hAnsi="Franklin Gothic Book"/>
          <w:sz w:val="24"/>
          <w:szCs w:val="24"/>
        </w:rPr>
        <w:t xml:space="preserve"> compensation insurance in Utah; or</w:t>
      </w:r>
    </w:p>
    <w:p w14:paraId="06ABEF9A" w14:textId="512B4B9C" w:rsidR="003553BF" w:rsidRPr="00257D11" w:rsidRDefault="003553BF" w:rsidP="00257D11">
      <w:pPr>
        <w:pStyle w:val="ListParagraph"/>
        <w:numPr>
          <w:ilvl w:val="0"/>
          <w:numId w:val="2"/>
        </w:numPr>
        <w:spacing w:after="0"/>
        <w:rPr>
          <w:rFonts w:ascii="Franklin Gothic Book" w:hAnsi="Franklin Gothic Book"/>
          <w:sz w:val="24"/>
          <w:szCs w:val="24"/>
        </w:rPr>
      </w:pPr>
      <w:r w:rsidRPr="00257D11">
        <w:rPr>
          <w:rFonts w:ascii="Franklin Gothic Book" w:hAnsi="Franklin Gothic Book"/>
          <w:sz w:val="24"/>
          <w:szCs w:val="24"/>
        </w:rPr>
        <w:t xml:space="preserve">Obtain permission from the Industrial Accidents Division to </w:t>
      </w:r>
      <w:r w:rsidRPr="00257D11">
        <w:rPr>
          <w:rFonts w:ascii="Franklin Gothic Book" w:hAnsi="Franklin Gothic Book" w:cs="Franklin Gothic Book"/>
          <w:sz w:val="24"/>
          <w:szCs w:val="24"/>
        </w:rPr>
        <w:t>“</w:t>
      </w:r>
      <w:r w:rsidR="00503033" w:rsidRPr="00257D11">
        <w:rPr>
          <w:rFonts w:ascii="Franklin Gothic Book" w:hAnsi="Franklin Gothic Book"/>
          <w:sz w:val="24"/>
          <w:szCs w:val="24"/>
        </w:rPr>
        <w:t>self-insure</w:t>
      </w:r>
      <w:r w:rsidRPr="00257D11">
        <w:rPr>
          <w:rFonts w:ascii="Franklin Gothic Book" w:hAnsi="Franklin Gothic Book"/>
          <w:sz w:val="24"/>
          <w:szCs w:val="24"/>
        </w:rPr>
        <w:t>.</w:t>
      </w:r>
      <w:r w:rsidRPr="00257D11">
        <w:rPr>
          <w:rFonts w:ascii="Franklin Gothic Book" w:hAnsi="Franklin Gothic Book" w:cs="Franklin Gothic Book"/>
          <w:sz w:val="24"/>
          <w:szCs w:val="24"/>
        </w:rPr>
        <w:t>”</w:t>
      </w:r>
    </w:p>
    <w:p w14:paraId="41A82EF8" w14:textId="77777777" w:rsidR="003553BF" w:rsidRDefault="003553BF"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8"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4DF078ED" w:rsidR="005B5DB1" w:rsidRPr="00C840CA" w:rsidRDefault="00CF2899" w:rsidP="005B5DB1">
      <w:pPr>
        <w:spacing w:after="0"/>
        <w:rPr>
          <w:rFonts w:ascii="Franklin Gothic Book" w:hAnsi="Franklin Gothic Book"/>
          <w:b/>
          <w:bCs/>
          <w:sz w:val="24"/>
          <w:szCs w:val="24"/>
        </w:rPr>
      </w:pPr>
      <w:r>
        <w:rPr>
          <w:rFonts w:ascii="Franklin Gothic Book" w:hAnsi="Franklin Gothic Book"/>
          <w:b/>
          <w:bCs/>
          <w:sz w:val="24"/>
          <w:szCs w:val="24"/>
        </w:rPr>
        <w:t>UT</w:t>
      </w:r>
      <w:r w:rsidR="005B5DB1" w:rsidRPr="00C840CA">
        <w:rPr>
          <w:rFonts w:ascii="Franklin Gothic Book" w:hAnsi="Franklin Gothic Book"/>
          <w:b/>
          <w:bCs/>
          <w:sz w:val="24"/>
          <w:szCs w:val="24"/>
        </w:rPr>
        <w:t xml:space="preserve"> State Paid Family / Medical Leave</w:t>
      </w:r>
    </w:p>
    <w:p w14:paraId="4AF87213" w14:textId="2385D643" w:rsidR="005B5DB1" w:rsidRDefault="00CF2899" w:rsidP="005B5DB1">
      <w:pPr>
        <w:spacing w:after="0"/>
        <w:rPr>
          <w:rFonts w:ascii="Franklin Gothic Book" w:hAnsi="Franklin Gothic Book"/>
          <w:sz w:val="24"/>
          <w:szCs w:val="24"/>
        </w:rPr>
      </w:pPr>
      <w:r>
        <w:rPr>
          <w:rFonts w:ascii="Franklin Gothic Book" w:hAnsi="Franklin Gothic Book"/>
          <w:sz w:val="24"/>
          <w:szCs w:val="24"/>
        </w:rPr>
        <w:t>Utah</w:t>
      </w:r>
      <w:r w:rsidR="005B5DB1">
        <w:rPr>
          <w:rFonts w:ascii="Franklin Gothic Book" w:hAnsi="Franklin Gothic Book"/>
          <w:sz w:val="24"/>
          <w:szCs w:val="24"/>
        </w:rPr>
        <w:t xml:space="preserve"> does not have a paid family and medical leave program as of </w:t>
      </w:r>
      <w:r w:rsidR="00AB0EA7">
        <w:rPr>
          <w:rFonts w:ascii="Franklin Gothic Book" w:hAnsi="Franklin Gothic Book"/>
          <w:sz w:val="24"/>
          <w:szCs w:val="24"/>
        </w:rPr>
        <w:t>02</w:t>
      </w:r>
      <w:r w:rsidR="005B5DB1">
        <w:rPr>
          <w:rFonts w:ascii="Franklin Gothic Book" w:hAnsi="Franklin Gothic Book"/>
          <w:sz w:val="24"/>
          <w:szCs w:val="24"/>
        </w:rPr>
        <w:t>/</w:t>
      </w:r>
      <w:r w:rsidR="00AB0EA7">
        <w:rPr>
          <w:rFonts w:ascii="Franklin Gothic Book" w:hAnsi="Franklin Gothic Book"/>
          <w:sz w:val="24"/>
          <w:szCs w:val="24"/>
        </w:rPr>
        <w:t>07</w:t>
      </w:r>
      <w:r w:rsidR="005B5DB1">
        <w:rPr>
          <w:rFonts w:ascii="Franklin Gothic Book" w:hAnsi="Franklin Gothic Book"/>
          <w:sz w:val="24"/>
          <w:szCs w:val="24"/>
        </w:rPr>
        <w:t>/</w:t>
      </w:r>
      <w:r>
        <w:rPr>
          <w:rFonts w:ascii="Franklin Gothic Book" w:hAnsi="Franklin Gothic Book"/>
          <w:sz w:val="24"/>
          <w:szCs w:val="24"/>
        </w:rPr>
        <w:t>202</w:t>
      </w:r>
      <w:r w:rsidR="00AB0EA7">
        <w:rPr>
          <w:rFonts w:ascii="Franklin Gothic Book" w:hAnsi="Franklin Gothic Book"/>
          <w:sz w:val="24"/>
          <w:szCs w:val="24"/>
        </w:rPr>
        <w:t>4</w:t>
      </w:r>
      <w:r w:rsidR="005B5DB1">
        <w:rPr>
          <w:rFonts w:ascii="Franklin Gothic Book" w:hAnsi="Franklin Gothic Book"/>
          <w:sz w:val="24"/>
          <w:szCs w:val="24"/>
        </w:rPr>
        <w:t>.</w:t>
      </w:r>
    </w:p>
    <w:p w14:paraId="241D9A61" w14:textId="77777777" w:rsidR="00614C6E" w:rsidRDefault="00614C6E" w:rsidP="005B5DB1">
      <w:pPr>
        <w:spacing w:after="0"/>
        <w:rPr>
          <w:rFonts w:ascii="Franklin Gothic Book" w:hAnsi="Franklin Gothic Book"/>
          <w:sz w:val="24"/>
          <w:szCs w:val="24"/>
        </w:rPr>
      </w:pPr>
    </w:p>
    <w:p w14:paraId="192BB1BA" w14:textId="36660D1E"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CF2899">
        <w:rPr>
          <w:rFonts w:ascii="Franklin Gothic Book" w:hAnsi="Franklin Gothic Book"/>
          <w:b/>
          <w:bCs/>
          <w:sz w:val="24"/>
          <w:szCs w:val="24"/>
        </w:rPr>
        <w:t>Utah</w:t>
      </w:r>
    </w:p>
    <w:p w14:paraId="3C4DF0E8" w14:textId="77777777" w:rsidR="003D7CFD" w:rsidRDefault="003D7CFD" w:rsidP="005B5DB1">
      <w:pPr>
        <w:spacing w:after="0"/>
        <w:rPr>
          <w:rFonts w:ascii="Franklin Gothic Book" w:hAnsi="Franklin Gothic Book"/>
          <w:sz w:val="24"/>
          <w:szCs w:val="24"/>
        </w:rPr>
      </w:pPr>
    </w:p>
    <w:p w14:paraId="1C425F07" w14:textId="53126F94" w:rsidR="002B2EDA" w:rsidRDefault="002B2EDA" w:rsidP="005B5DB1">
      <w:pPr>
        <w:spacing w:after="0"/>
        <w:rPr>
          <w:rFonts w:ascii="Franklin Gothic Book" w:hAnsi="Franklin Gothic Book"/>
          <w:sz w:val="24"/>
          <w:szCs w:val="24"/>
        </w:rPr>
      </w:pPr>
      <w:r>
        <w:rPr>
          <w:rFonts w:ascii="Franklin Gothic Book" w:hAnsi="Franklin Gothic Book"/>
          <w:sz w:val="24"/>
          <w:szCs w:val="24"/>
        </w:rPr>
        <w:t xml:space="preserve">Utah State Tax Commission Employment Taxes and Fees: </w:t>
      </w:r>
      <w:hyperlink r:id="rId19" w:history="1">
        <w:r w:rsidRPr="00AC3CC7">
          <w:rPr>
            <w:rStyle w:val="Hyperlink"/>
            <w:rFonts w:ascii="Franklin Gothic Book" w:hAnsi="Franklin Gothic Book"/>
            <w:sz w:val="24"/>
            <w:szCs w:val="24"/>
          </w:rPr>
          <w:t>https://tax.utah.gov/utah-taxes/employment-taxes</w:t>
        </w:r>
      </w:hyperlink>
    </w:p>
    <w:p w14:paraId="0E583FA0" w14:textId="77777777" w:rsidR="002B2EDA" w:rsidRDefault="002B2EDA" w:rsidP="005B5DB1">
      <w:pPr>
        <w:spacing w:after="0"/>
        <w:rPr>
          <w:rFonts w:ascii="Franklin Gothic Book" w:hAnsi="Franklin Gothic Book"/>
          <w:sz w:val="24"/>
          <w:szCs w:val="24"/>
        </w:rPr>
      </w:pPr>
    </w:p>
    <w:p w14:paraId="30CA0AB9" w14:textId="21F368C1" w:rsidR="002B2EDA" w:rsidRDefault="002B2EDA" w:rsidP="005B5DB1">
      <w:pPr>
        <w:spacing w:after="0"/>
        <w:rPr>
          <w:rFonts w:ascii="Franklin Gothic Book" w:hAnsi="Franklin Gothic Book"/>
          <w:sz w:val="24"/>
          <w:szCs w:val="24"/>
        </w:rPr>
      </w:pPr>
      <w:r>
        <w:rPr>
          <w:rFonts w:ascii="Franklin Gothic Book" w:hAnsi="Franklin Gothic Book"/>
          <w:sz w:val="24"/>
          <w:szCs w:val="24"/>
        </w:rPr>
        <w:t xml:space="preserve">Utah Employer Withholding: </w:t>
      </w:r>
      <w:hyperlink r:id="rId20" w:history="1">
        <w:r w:rsidRPr="00AC3CC7">
          <w:rPr>
            <w:rStyle w:val="Hyperlink"/>
            <w:rFonts w:ascii="Franklin Gothic Book" w:hAnsi="Franklin Gothic Book"/>
            <w:sz w:val="24"/>
            <w:szCs w:val="24"/>
          </w:rPr>
          <w:t>https://tax.utah.gov/withholding/employers</w:t>
        </w:r>
      </w:hyperlink>
    </w:p>
    <w:p w14:paraId="69DEBED8" w14:textId="77777777" w:rsidR="002B2EDA" w:rsidRDefault="002B2EDA" w:rsidP="005B5DB1">
      <w:pPr>
        <w:spacing w:after="0"/>
        <w:rPr>
          <w:rFonts w:ascii="Franklin Gothic Book" w:hAnsi="Franklin Gothic Book"/>
          <w:sz w:val="24"/>
          <w:szCs w:val="24"/>
        </w:rPr>
      </w:pPr>
    </w:p>
    <w:p w14:paraId="151FC0F0" w14:textId="520A229D" w:rsidR="003D7CFD" w:rsidRDefault="00B22561" w:rsidP="005B5DB1">
      <w:pPr>
        <w:spacing w:after="0"/>
        <w:rPr>
          <w:rFonts w:ascii="Franklin Gothic Book" w:hAnsi="Franklin Gothic Book"/>
          <w:sz w:val="24"/>
          <w:szCs w:val="24"/>
        </w:rPr>
      </w:pPr>
      <w:r>
        <w:rPr>
          <w:rFonts w:ascii="Franklin Gothic Book" w:hAnsi="Franklin Gothic Book"/>
          <w:sz w:val="24"/>
          <w:szCs w:val="24"/>
        </w:rPr>
        <w:t xml:space="preserve">Utah Withholding Taxes Online Workshop: </w:t>
      </w:r>
      <w:hyperlink r:id="rId21" w:history="1">
        <w:r w:rsidRPr="006318D7">
          <w:rPr>
            <w:rStyle w:val="Hyperlink"/>
            <w:rFonts w:ascii="Franklin Gothic Book" w:hAnsi="Franklin Gothic Book"/>
            <w:sz w:val="24"/>
            <w:szCs w:val="24"/>
          </w:rPr>
          <w:t>https://tax.utah.gov/train/withholding/</w:t>
        </w:r>
      </w:hyperlink>
    </w:p>
    <w:p w14:paraId="6D909C2D" w14:textId="77777777" w:rsidR="00F707B2" w:rsidRDefault="00F707B2" w:rsidP="005B5DB1">
      <w:pPr>
        <w:spacing w:after="0"/>
        <w:rPr>
          <w:rFonts w:ascii="Franklin Gothic Book" w:hAnsi="Franklin Gothic Book"/>
          <w:sz w:val="24"/>
          <w:szCs w:val="24"/>
        </w:rPr>
      </w:pPr>
    </w:p>
    <w:p w14:paraId="09B1DD95" w14:textId="45D97B10" w:rsidR="00F707B2" w:rsidRDefault="00F707B2" w:rsidP="005B5DB1">
      <w:pPr>
        <w:spacing w:after="0"/>
        <w:rPr>
          <w:rFonts w:ascii="Franklin Gothic Book" w:hAnsi="Franklin Gothic Book"/>
          <w:sz w:val="24"/>
          <w:szCs w:val="24"/>
        </w:rPr>
      </w:pPr>
      <w:r>
        <w:rPr>
          <w:rFonts w:ascii="Franklin Gothic Book" w:hAnsi="Franklin Gothic Book"/>
          <w:sz w:val="24"/>
          <w:szCs w:val="24"/>
        </w:rPr>
        <w:t xml:space="preserve">Workforce Services UI Employer Contribution &amp; Benefits Training: </w:t>
      </w:r>
      <w:hyperlink r:id="rId22" w:history="1">
        <w:r w:rsidRPr="006318D7">
          <w:rPr>
            <w:rStyle w:val="Hyperlink"/>
            <w:rFonts w:ascii="Franklin Gothic Book" w:hAnsi="Franklin Gothic Book"/>
            <w:sz w:val="24"/>
            <w:szCs w:val="24"/>
          </w:rPr>
          <w:t>https://jobs.utah.gov/ui/employer/Public/UIEmployerTraining.pdf</w:t>
        </w:r>
      </w:hyperlink>
    </w:p>
    <w:p w14:paraId="5E66BC2D" w14:textId="77777777" w:rsidR="00F707B2" w:rsidRDefault="00F707B2" w:rsidP="005B5DB1">
      <w:pPr>
        <w:spacing w:after="0"/>
        <w:rPr>
          <w:rFonts w:ascii="Franklin Gothic Book" w:hAnsi="Franklin Gothic Book"/>
          <w:sz w:val="24"/>
          <w:szCs w:val="24"/>
        </w:rPr>
      </w:pPr>
    </w:p>
    <w:p w14:paraId="35A045E0" w14:textId="6610EC5E" w:rsidR="003553BF" w:rsidRPr="003553BF" w:rsidRDefault="003553BF" w:rsidP="003553BF">
      <w:pPr>
        <w:spacing w:after="0"/>
        <w:rPr>
          <w:rFonts w:ascii="Franklin Gothic Book" w:hAnsi="Franklin Gothic Book"/>
          <w:sz w:val="24"/>
          <w:szCs w:val="24"/>
        </w:rPr>
      </w:pPr>
      <w:r w:rsidRPr="003553BF">
        <w:rPr>
          <w:rFonts w:ascii="Franklin Gothic Book" w:hAnsi="Franklin Gothic Book"/>
          <w:sz w:val="24"/>
          <w:szCs w:val="24"/>
        </w:rPr>
        <w:t>Utah Labor Commission</w:t>
      </w:r>
      <w:r>
        <w:rPr>
          <w:rFonts w:ascii="Franklin Gothic Book" w:hAnsi="Franklin Gothic Book"/>
          <w:sz w:val="24"/>
          <w:szCs w:val="24"/>
        </w:rPr>
        <w:t xml:space="preserve"> (</w:t>
      </w:r>
      <w:r w:rsidR="002B2EDA">
        <w:rPr>
          <w:rFonts w:ascii="Franklin Gothic Book" w:hAnsi="Franklin Gothic Book"/>
          <w:sz w:val="24"/>
          <w:szCs w:val="24"/>
        </w:rPr>
        <w:t>W</w:t>
      </w:r>
      <w:r>
        <w:rPr>
          <w:rFonts w:ascii="Franklin Gothic Book" w:hAnsi="Franklin Gothic Book"/>
          <w:sz w:val="24"/>
          <w:szCs w:val="24"/>
        </w:rPr>
        <w:t xml:space="preserve">orkers’ </w:t>
      </w:r>
      <w:r w:rsidR="002B2EDA">
        <w:rPr>
          <w:rFonts w:ascii="Franklin Gothic Book" w:hAnsi="Franklin Gothic Book"/>
          <w:sz w:val="24"/>
          <w:szCs w:val="24"/>
        </w:rPr>
        <w:t>C</w:t>
      </w:r>
      <w:r>
        <w:rPr>
          <w:rFonts w:ascii="Franklin Gothic Book" w:hAnsi="Franklin Gothic Book"/>
          <w:sz w:val="24"/>
          <w:szCs w:val="24"/>
        </w:rPr>
        <w:t>ompensation):</w:t>
      </w:r>
      <w:r w:rsidRPr="003553BF">
        <w:rPr>
          <w:rFonts w:ascii="Franklin Gothic Book" w:hAnsi="Franklin Gothic Book"/>
          <w:sz w:val="24"/>
          <w:szCs w:val="24"/>
        </w:rPr>
        <w:t xml:space="preserve"> </w:t>
      </w:r>
      <w:hyperlink r:id="rId23" w:history="1">
        <w:r w:rsidRPr="003553BF">
          <w:rPr>
            <w:rStyle w:val="Hyperlink"/>
            <w:rFonts w:ascii="Franklin Gothic Book" w:hAnsi="Franklin Gothic Book"/>
            <w:sz w:val="24"/>
            <w:szCs w:val="24"/>
          </w:rPr>
          <w:t>https://laborcommission.utah.gov/</w:t>
        </w:r>
      </w:hyperlink>
    </w:p>
    <w:p w14:paraId="2B709047" w14:textId="77777777" w:rsidR="00F707B2" w:rsidRDefault="00F707B2" w:rsidP="005B5DB1">
      <w:pPr>
        <w:spacing w:after="0"/>
        <w:rPr>
          <w:rFonts w:ascii="Franklin Gothic Book" w:hAnsi="Franklin Gothic Book"/>
          <w:sz w:val="24"/>
          <w:szCs w:val="24"/>
        </w:rPr>
      </w:pPr>
    </w:p>
    <w:p w14:paraId="7380EB60" w14:textId="48A8A07F" w:rsidR="00257D11" w:rsidRDefault="002B2EDA" w:rsidP="005B5DB1">
      <w:pPr>
        <w:spacing w:after="0"/>
        <w:rPr>
          <w:rFonts w:ascii="Franklin Gothic Book" w:hAnsi="Franklin Gothic Book"/>
          <w:sz w:val="24"/>
          <w:szCs w:val="24"/>
        </w:rPr>
      </w:pPr>
      <w:r>
        <w:rPr>
          <w:rFonts w:ascii="Franklin Gothic Book" w:hAnsi="Franklin Gothic Book"/>
          <w:sz w:val="24"/>
          <w:szCs w:val="24"/>
        </w:rPr>
        <w:t xml:space="preserve">Utah Labor Commission </w:t>
      </w:r>
      <w:r w:rsidR="003553BF">
        <w:rPr>
          <w:rFonts w:ascii="Franklin Gothic Book" w:hAnsi="Franklin Gothic Book"/>
          <w:sz w:val="24"/>
          <w:szCs w:val="24"/>
        </w:rPr>
        <w:t>Employer’s Guide to Workers</w:t>
      </w:r>
      <w:r>
        <w:rPr>
          <w:rFonts w:ascii="Franklin Gothic Book" w:hAnsi="Franklin Gothic Book"/>
          <w:sz w:val="24"/>
          <w:szCs w:val="24"/>
        </w:rPr>
        <w:t>’</w:t>
      </w:r>
      <w:r w:rsidR="003553BF">
        <w:rPr>
          <w:rFonts w:ascii="Franklin Gothic Book" w:hAnsi="Franklin Gothic Book"/>
          <w:sz w:val="24"/>
          <w:szCs w:val="24"/>
        </w:rPr>
        <w:t xml:space="preserve"> Comp</w:t>
      </w:r>
      <w:r w:rsidR="00257D11">
        <w:rPr>
          <w:rFonts w:ascii="Franklin Gothic Book" w:hAnsi="Franklin Gothic Book"/>
          <w:sz w:val="24"/>
          <w:szCs w:val="24"/>
        </w:rPr>
        <w:t xml:space="preserve">ensation: </w:t>
      </w:r>
      <w:hyperlink r:id="rId24" w:history="1">
        <w:r w:rsidRPr="00AC3CC7">
          <w:rPr>
            <w:rStyle w:val="Hyperlink"/>
            <w:rFonts w:ascii="Franklin Gothic Book" w:hAnsi="Franklin Gothic Book"/>
            <w:sz w:val="24"/>
            <w:szCs w:val="24"/>
          </w:rPr>
          <w:t>https://laborcommission.utah.gov/divisions/industrial-accidents/employers/employers-guide-to-workers-compensation/</w:t>
        </w:r>
      </w:hyperlink>
    </w:p>
    <w:p w14:paraId="7A442E64" w14:textId="77777777" w:rsidR="002B2EDA" w:rsidRDefault="002B2EDA" w:rsidP="005B5DB1">
      <w:pPr>
        <w:spacing w:after="0"/>
        <w:rPr>
          <w:rFonts w:ascii="Franklin Gothic Book" w:hAnsi="Franklin Gothic Book"/>
          <w:sz w:val="24"/>
          <w:szCs w:val="24"/>
        </w:rPr>
      </w:pPr>
    </w:p>
    <w:p w14:paraId="4A22E3C4" w14:textId="77777777" w:rsidR="002B2EDA" w:rsidRDefault="002B2EDA" w:rsidP="005B5DB1">
      <w:pPr>
        <w:spacing w:after="0"/>
        <w:rPr>
          <w:rFonts w:ascii="Franklin Gothic Book" w:hAnsi="Franklin Gothic Book"/>
          <w:sz w:val="24"/>
          <w:szCs w:val="24"/>
        </w:rPr>
      </w:pPr>
    </w:p>
    <w:sectPr w:rsidR="002B2EDA" w:rsidSect="005E4973">
      <w:footerReference w:type="default" r:id="rId25"/>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E92F" w14:textId="77777777" w:rsidR="00E82AD3" w:rsidRDefault="00E82AD3" w:rsidP="005E4973">
      <w:pPr>
        <w:spacing w:after="0" w:line="240" w:lineRule="auto"/>
      </w:pPr>
      <w:r>
        <w:separator/>
      </w:r>
    </w:p>
  </w:endnote>
  <w:endnote w:type="continuationSeparator" w:id="0">
    <w:p w14:paraId="6B70EE25" w14:textId="77777777" w:rsidR="00E82AD3" w:rsidRDefault="00E82AD3"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4F05" w14:textId="77777777" w:rsidR="009D2E34" w:rsidRPr="005E4973" w:rsidRDefault="009D2E34" w:rsidP="009D2E34">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6EA349A7" w:rsidR="005E4973" w:rsidRPr="009D2E34" w:rsidRDefault="009D2E34" w:rsidP="009D2E34">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02</w:t>
    </w:r>
    <w:r w:rsidRPr="005E4973">
      <w:rPr>
        <w:rFonts w:ascii="Franklin Gothic Book" w:hAnsi="Franklin Gothic Book"/>
        <w:sz w:val="20"/>
      </w:rPr>
      <w:t>/</w:t>
    </w:r>
    <w:r>
      <w:rPr>
        <w:rFonts w:ascii="Franklin Gothic Book" w:hAnsi="Franklin Gothic Book"/>
        <w:sz w:val="20"/>
      </w:rPr>
      <w:t>07</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2DA5" w14:textId="77777777" w:rsidR="00E82AD3" w:rsidRDefault="00E82AD3" w:rsidP="005E4973">
      <w:pPr>
        <w:spacing w:after="0" w:line="240" w:lineRule="auto"/>
      </w:pPr>
      <w:r>
        <w:separator/>
      </w:r>
    </w:p>
  </w:footnote>
  <w:footnote w:type="continuationSeparator" w:id="0">
    <w:p w14:paraId="247E7AD6" w14:textId="77777777" w:rsidR="00E82AD3" w:rsidRDefault="00E82AD3"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F6092"/>
    <w:multiLevelType w:val="multilevel"/>
    <w:tmpl w:val="30E6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07A4A"/>
    <w:multiLevelType w:val="hybridMultilevel"/>
    <w:tmpl w:val="7B84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506191">
    <w:abstractNumId w:val="0"/>
  </w:num>
  <w:num w:numId="2" w16cid:durableId="547449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465D"/>
    <w:rsid w:val="000C5B3C"/>
    <w:rsid w:val="000F3FDE"/>
    <w:rsid w:val="001754DC"/>
    <w:rsid w:val="00257D11"/>
    <w:rsid w:val="002B1693"/>
    <w:rsid w:val="002B2EDA"/>
    <w:rsid w:val="002B683E"/>
    <w:rsid w:val="003553BF"/>
    <w:rsid w:val="003A3DBD"/>
    <w:rsid w:val="003B17C4"/>
    <w:rsid w:val="003B7894"/>
    <w:rsid w:val="003D7CFD"/>
    <w:rsid w:val="00402529"/>
    <w:rsid w:val="00482BF3"/>
    <w:rsid w:val="004C121F"/>
    <w:rsid w:val="004D4CC9"/>
    <w:rsid w:val="00503033"/>
    <w:rsid w:val="005B5DB1"/>
    <w:rsid w:val="005C635B"/>
    <w:rsid w:val="005E4973"/>
    <w:rsid w:val="00614C6E"/>
    <w:rsid w:val="00707E0A"/>
    <w:rsid w:val="00772FCF"/>
    <w:rsid w:val="007847FD"/>
    <w:rsid w:val="007A69E1"/>
    <w:rsid w:val="007E0C79"/>
    <w:rsid w:val="00856124"/>
    <w:rsid w:val="008E7856"/>
    <w:rsid w:val="009151A7"/>
    <w:rsid w:val="009C3F8C"/>
    <w:rsid w:val="009D2E34"/>
    <w:rsid w:val="009F6620"/>
    <w:rsid w:val="00A6027A"/>
    <w:rsid w:val="00A91A1E"/>
    <w:rsid w:val="00AB0EA7"/>
    <w:rsid w:val="00AD0C3F"/>
    <w:rsid w:val="00B20F42"/>
    <w:rsid w:val="00B22561"/>
    <w:rsid w:val="00B4614A"/>
    <w:rsid w:val="00BB48F7"/>
    <w:rsid w:val="00BB4F4C"/>
    <w:rsid w:val="00C3324A"/>
    <w:rsid w:val="00C74B9B"/>
    <w:rsid w:val="00C840CA"/>
    <w:rsid w:val="00C95322"/>
    <w:rsid w:val="00CF2899"/>
    <w:rsid w:val="00E82AD3"/>
    <w:rsid w:val="00F05CD8"/>
    <w:rsid w:val="00F707B2"/>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3F858"/>
  <w15:chartTrackingRefBased/>
  <w15:docId w15:val="{A330BDB2-DA7E-4C4A-B86F-ABE4CB8A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9F6620"/>
    <w:rPr>
      <w:color w:val="954F72" w:themeColor="followedHyperlink"/>
      <w:u w:val="single"/>
    </w:rPr>
  </w:style>
  <w:style w:type="paragraph" w:styleId="ListParagraph">
    <w:name w:val="List Paragraph"/>
    <w:basedOn w:val="Normal"/>
    <w:uiPriority w:val="34"/>
    <w:qFormat/>
    <w:rsid w:val="00257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396">
      <w:bodyDiv w:val="1"/>
      <w:marLeft w:val="0"/>
      <w:marRight w:val="0"/>
      <w:marTop w:val="0"/>
      <w:marBottom w:val="0"/>
      <w:divBdr>
        <w:top w:val="none" w:sz="0" w:space="0" w:color="auto"/>
        <w:left w:val="none" w:sz="0" w:space="0" w:color="auto"/>
        <w:bottom w:val="none" w:sz="0" w:space="0" w:color="auto"/>
        <w:right w:val="none" w:sz="0" w:space="0" w:color="auto"/>
      </w:divBdr>
    </w:div>
    <w:div w:id="151232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ap.utah.gov/" TargetMode="External"/><Relationship Id="rId18" Type="http://schemas.openxmlformats.org/officeDocument/2006/relationships/hyperlink" Target="mailto:kimberly.haggard@des.w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ax.utah.gov/train/withholding/"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app.leg.wa.gov/wac/default.aspx?cite=192-300-15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bs.utah.gov/ui/employer/employerhome.aspx" TargetMode="External"/><Relationship Id="rId20" Type="http://schemas.openxmlformats.org/officeDocument/2006/relationships/hyperlink" Target="https://tax.utah.gov/withholding/employ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p.tax.utah.gov/TaxExpress/_/" TargetMode="External"/><Relationship Id="rId24" Type="http://schemas.openxmlformats.org/officeDocument/2006/relationships/hyperlink" Target="https://laborcommission.utah.gov/divisions/industrial-accidents/employers/employers-guide-to-workers-compensation/" TargetMode="External"/><Relationship Id="rId5" Type="http://schemas.openxmlformats.org/officeDocument/2006/relationships/styles" Target="styles.xml"/><Relationship Id="rId15" Type="http://schemas.openxmlformats.org/officeDocument/2006/relationships/hyperlink" Target="https://tax.utah.gov/forms/pubs/pub-14.pdf" TargetMode="External"/><Relationship Id="rId23" Type="http://schemas.openxmlformats.org/officeDocument/2006/relationships/hyperlink" Target="https://laborcommission.utah.gov/" TargetMode="External"/><Relationship Id="rId10" Type="http://schemas.openxmlformats.org/officeDocument/2006/relationships/hyperlink" Target="https://tax.utah.gov/withholding" TargetMode="External"/><Relationship Id="rId19" Type="http://schemas.openxmlformats.org/officeDocument/2006/relationships/hyperlink" Target="https://tax.utah.gov/utah-taxes/employment-tax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x.utah.gov/developer/withholding/ti-02.pdf" TargetMode="External"/><Relationship Id="rId22" Type="http://schemas.openxmlformats.org/officeDocument/2006/relationships/hyperlink" Target="https://jobs.utah.gov/ui/employer/Public/UIEmployerTraining.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898</Words>
  <Characters>5788</Characters>
  <Application>Microsoft Office Word</Application>
  <DocSecurity>0</DocSecurity>
  <Lines>131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17</cp:revision>
  <dcterms:created xsi:type="dcterms:W3CDTF">2023-12-21T23:06:00Z</dcterms:created>
  <dcterms:modified xsi:type="dcterms:W3CDTF">2024-02-08T00:31:00Z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