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4DA" w:rsidRDefault="001C5BE8">
      <w:pPr>
        <w:widowControl w:val="0"/>
        <w:pBdr>
          <w:top w:val="nil"/>
          <w:left w:val="nil"/>
          <w:bottom w:val="nil"/>
          <w:right w:val="nil"/>
          <w:between w:val="nil"/>
        </w:pBdr>
        <w:spacing w:before="0" w:after="0" w:line="276" w:lineRule="auto"/>
      </w:pPr>
      <w:bookmarkStart w:id="0" w:name="_GoBack"/>
      <w:bookmarkEnd w:id="0"/>
      <w:r>
        <w:pict w14:anchorId="3D487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rsidR="002D04DA" w:rsidRDefault="00DA13F1">
      <w:pPr>
        <w:pBdr>
          <w:top w:val="nil"/>
          <w:left w:val="nil"/>
          <w:bottom w:val="nil"/>
          <w:right w:val="nil"/>
          <w:between w:val="nil"/>
        </w:pBdr>
        <w:tabs>
          <w:tab w:val="center" w:pos="4680"/>
          <w:tab w:val="right" w:pos="9360"/>
        </w:tabs>
        <w:spacing w:before="0" w:line="240" w:lineRule="auto"/>
      </w:pPr>
      <w:r>
        <w:rPr>
          <w:noProof/>
        </w:rPr>
        <w:drawing>
          <wp:inline distT="0" distB="0" distL="0" distR="0">
            <wp:extent cx="2714625" cy="973817"/>
            <wp:effectExtent l="0" t="0" r="0" b="0"/>
            <wp:docPr id="78" name="image22.jpg" descr="Washington State Board for Community and Technical Colleges logo"/>
            <wp:cNvGraphicFramePr/>
            <a:graphic xmlns:a="http://schemas.openxmlformats.org/drawingml/2006/main">
              <a:graphicData uri="http://schemas.openxmlformats.org/drawingml/2006/picture">
                <pic:pic xmlns:pic="http://schemas.openxmlformats.org/drawingml/2006/picture">
                  <pic:nvPicPr>
                    <pic:cNvPr id="0" name="image22.jpg" descr="Washington State Board for Community and Technical Colleges logo"/>
                    <pic:cNvPicPr preferRelativeResize="0"/>
                  </pic:nvPicPr>
                  <pic:blipFill>
                    <a:blip r:embed="rId8"/>
                    <a:srcRect l="-1" t="16183" r="65487"/>
                    <a:stretch>
                      <a:fillRect/>
                    </a:stretch>
                  </pic:blipFill>
                  <pic:spPr>
                    <a:xfrm>
                      <a:off x="0" y="0"/>
                      <a:ext cx="2714625" cy="973817"/>
                    </a:xfrm>
                    <a:prstGeom prst="rect">
                      <a:avLst/>
                    </a:prstGeom>
                    <a:ln/>
                  </pic:spPr>
                </pic:pic>
              </a:graphicData>
            </a:graphic>
          </wp:inline>
        </w:drawing>
      </w:r>
    </w:p>
    <w:p w:rsidR="002D04DA" w:rsidRDefault="00DA13F1">
      <w:pPr>
        <w:pBdr>
          <w:top w:val="nil"/>
          <w:left w:val="nil"/>
          <w:bottom w:val="nil"/>
          <w:right w:val="nil"/>
          <w:between w:val="nil"/>
        </w:pBdr>
        <w:tabs>
          <w:tab w:val="center" w:pos="4680"/>
          <w:tab w:val="right" w:pos="9360"/>
        </w:tabs>
        <w:spacing w:before="0" w:line="240" w:lineRule="auto"/>
        <w:jc w:val="right"/>
        <w:rPr>
          <w:rFonts w:ascii="Libre Franklin" w:hAnsi="Libre Franklin"/>
          <w:color w:val="000000"/>
        </w:rPr>
      </w:pPr>
      <w:r>
        <w:rPr>
          <w:rFonts w:ascii="Libre Franklin" w:hAnsi="Libre Franklin"/>
          <w:noProof/>
          <w:color w:val="000000"/>
        </w:rPr>
        <w:drawing>
          <wp:inline distT="0" distB="0" distL="0" distR="0">
            <wp:extent cx="5311896" cy="3351716"/>
            <wp:effectExtent l="0" t="0" r="0" b="0"/>
            <wp:docPr id="80"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1.png" descr="Cover Triangle Pattern"/>
                    <pic:cNvPicPr preferRelativeResize="0"/>
                  </pic:nvPicPr>
                  <pic:blipFill>
                    <a:blip r:embed="rId9"/>
                    <a:srcRect/>
                    <a:stretch>
                      <a:fillRect/>
                    </a:stretch>
                  </pic:blipFill>
                  <pic:spPr>
                    <a:xfrm>
                      <a:off x="0" y="0"/>
                      <a:ext cx="5311896" cy="3351716"/>
                    </a:xfrm>
                    <a:prstGeom prst="rect">
                      <a:avLst/>
                    </a:prstGeom>
                    <a:ln/>
                  </pic:spPr>
                </pic:pic>
              </a:graphicData>
            </a:graphic>
          </wp:inline>
        </w:drawing>
      </w:r>
    </w:p>
    <w:p w:rsidR="002D04DA" w:rsidRDefault="002D04DA">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rsidR="002D04DA" w:rsidRDefault="002D04DA">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rsidR="002D04DA" w:rsidRDefault="00DA13F1">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r>
        <w:rPr>
          <w:rFonts w:ascii="Libre Franklin" w:hAnsi="Libre Franklin"/>
          <w:noProof/>
          <w:color w:val="000000"/>
          <w:sz w:val="22"/>
          <w:szCs w:val="22"/>
        </w:rPr>
        <w:drawing>
          <wp:inline distT="0" distB="0" distL="0" distR="0">
            <wp:extent cx="2386371" cy="552275"/>
            <wp:effectExtent l="0" t="0" r="0" b="0"/>
            <wp:docPr id="79" name="image23.jpg" descr="ctcLink logo image"/>
            <wp:cNvGraphicFramePr/>
            <a:graphic xmlns:a="http://schemas.openxmlformats.org/drawingml/2006/main">
              <a:graphicData uri="http://schemas.openxmlformats.org/drawingml/2006/picture">
                <pic:pic xmlns:pic="http://schemas.openxmlformats.org/drawingml/2006/picture">
                  <pic:nvPicPr>
                    <pic:cNvPr id="0" name="image23.jpg" descr="ctcLink logo image"/>
                    <pic:cNvPicPr preferRelativeResize="0"/>
                  </pic:nvPicPr>
                  <pic:blipFill>
                    <a:blip r:embed="rId10"/>
                    <a:srcRect/>
                    <a:stretch>
                      <a:fillRect/>
                    </a:stretch>
                  </pic:blipFill>
                  <pic:spPr>
                    <a:xfrm>
                      <a:off x="0" y="0"/>
                      <a:ext cx="2386371" cy="552275"/>
                    </a:xfrm>
                    <a:prstGeom prst="rect">
                      <a:avLst/>
                    </a:prstGeom>
                    <a:ln/>
                  </pic:spPr>
                </pic:pic>
              </a:graphicData>
            </a:graphic>
          </wp:inline>
        </w:drawing>
      </w:r>
    </w:p>
    <w:p w:rsidR="002D04DA" w:rsidRDefault="002D04DA">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rsidR="002D04DA" w:rsidRDefault="002D04DA">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rsidR="002D04DA" w:rsidRDefault="00DA13F1">
      <w:pPr>
        <w:widowControl w:val="0"/>
        <w:pBdr>
          <w:top w:val="nil"/>
          <w:left w:val="nil"/>
          <w:bottom w:val="nil"/>
          <w:right w:val="nil"/>
          <w:between w:val="nil"/>
        </w:pBdr>
        <w:tabs>
          <w:tab w:val="left" w:pos="0"/>
        </w:tabs>
        <w:spacing w:after="240" w:line="259" w:lineRule="auto"/>
        <w:jc w:val="right"/>
        <w:rPr>
          <w:rFonts w:ascii="Libre Franklin Thin" w:eastAsia="Libre Franklin Thin" w:hAnsi="Libre Franklin Thin" w:cs="Libre Franklin Thin"/>
          <w:b/>
          <w:color w:val="173963"/>
          <w:sz w:val="60"/>
          <w:szCs w:val="60"/>
        </w:rPr>
      </w:pPr>
      <w:r>
        <w:rPr>
          <w:rFonts w:ascii="Libre Franklin Thin" w:eastAsia="Libre Franklin Thin" w:hAnsi="Libre Franklin Thin" w:cs="Libre Franklin Thin"/>
          <w:b/>
          <w:color w:val="173963"/>
          <w:sz w:val="60"/>
          <w:szCs w:val="60"/>
        </w:rPr>
        <w:t>Financials and Supply Change Management Image 37 Overview</w:t>
      </w:r>
    </w:p>
    <w:p w:rsidR="002D04DA" w:rsidRDefault="002D04DA">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br w:type="page"/>
      </w:r>
    </w:p>
    <w:p w:rsidR="002D04DA" w:rsidRDefault="00DA13F1">
      <w:pPr>
        <w:keepNext/>
        <w:keepLines/>
        <w:pBdr>
          <w:top w:val="nil"/>
          <w:left w:val="nil"/>
          <w:bottom w:val="nil"/>
          <w:right w:val="nil"/>
          <w:between w:val="nil"/>
        </w:pBdr>
        <w:spacing w:before="240" w:after="0" w:line="259" w:lineRule="auto"/>
        <w:rPr>
          <w:rFonts w:ascii="Libre Franklin Thin" w:eastAsia="Libre Franklin Thin" w:hAnsi="Libre Franklin Thin" w:cs="Libre Franklin Thin"/>
          <w:color w:val="2E75B5"/>
          <w:sz w:val="32"/>
          <w:szCs w:val="32"/>
        </w:rPr>
      </w:pPr>
      <w:r>
        <w:rPr>
          <w:rFonts w:ascii="Libre Franklin Thin" w:eastAsia="Libre Franklin Thin" w:hAnsi="Libre Franklin Thin" w:cs="Libre Franklin Thin"/>
          <w:color w:val="2E75B5"/>
          <w:sz w:val="32"/>
          <w:szCs w:val="32"/>
        </w:rPr>
        <w:lastRenderedPageBreak/>
        <w:t>Table of Contents</w:t>
      </w:r>
    </w:p>
    <w:p w:rsidR="002D04DA" w:rsidRDefault="00DA13F1">
      <w:pPr>
        <w:keepNext/>
        <w:keepLines/>
        <w:pBdr>
          <w:top w:val="nil"/>
          <w:left w:val="nil"/>
          <w:bottom w:val="nil"/>
          <w:right w:val="nil"/>
          <w:between w:val="nil"/>
        </w:pBdr>
        <w:spacing w:before="240" w:line="259" w:lineRule="auto"/>
        <w:rPr>
          <w:rFonts w:ascii="Libre Franklin Thin" w:eastAsia="Libre Franklin Thin" w:hAnsi="Libre Franklin Thin" w:cs="Libre Franklin Thin"/>
          <w:b/>
          <w:smallCaps/>
          <w:color w:val="173963"/>
          <w:sz w:val="44"/>
          <w:szCs w:val="44"/>
        </w:rPr>
      </w:pPr>
      <w:r>
        <w:rPr>
          <w:rFonts w:ascii="Libre Franklin Thin" w:eastAsia="Libre Franklin Thin" w:hAnsi="Libre Franklin Thin" w:cs="Libre Franklin Thin"/>
          <w:b/>
          <w:smallCaps/>
          <w:color w:val="173963"/>
          <w:sz w:val="44"/>
          <w:szCs w:val="44"/>
        </w:rPr>
        <w:t>Contents</w:t>
      </w:r>
    </w:p>
    <w:bookmarkStart w:id="1" w:name="_heading=h.1ci93xb" w:colFirst="0" w:colLast="0" w:displacedByCustomXml="next"/>
    <w:bookmarkEnd w:id="1" w:displacedByCustomXml="next"/>
    <w:sdt>
      <w:sdtPr>
        <w:rPr>
          <w:rFonts w:ascii="Franklin Gothic Book" w:eastAsia="Libre Franklin" w:hAnsi="Franklin Gothic Book" w:cs="Libre Franklin"/>
          <w:b w:val="0"/>
          <w:caps w:val="0"/>
          <w:color w:val="auto"/>
          <w:sz w:val="20"/>
          <w:szCs w:val="20"/>
        </w:rPr>
        <w:id w:val="978879792"/>
        <w:docPartObj>
          <w:docPartGallery w:val="Table of Contents"/>
          <w:docPartUnique/>
        </w:docPartObj>
      </w:sdtPr>
      <w:sdtEndPr>
        <w:rPr>
          <w:bCs/>
          <w:noProof/>
        </w:rPr>
      </w:sdtEndPr>
      <w:sdtContent>
        <w:p w:rsidR="003338FE" w:rsidRDefault="003338FE">
          <w:pPr>
            <w:pStyle w:val="TOCHeading"/>
          </w:pPr>
          <w:r>
            <w:t>Contents</w:t>
          </w:r>
        </w:p>
        <w:p w:rsidR="003338FE" w:rsidRDefault="003338FE">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7195530" w:history="1">
            <w:r w:rsidRPr="00DE44FE">
              <w:rPr>
                <w:rStyle w:val="Hyperlink"/>
                <w:noProof/>
              </w:rPr>
              <w:t>Introduction</w:t>
            </w:r>
            <w:r>
              <w:rPr>
                <w:noProof/>
                <w:webHidden/>
              </w:rPr>
              <w:tab/>
            </w:r>
            <w:r>
              <w:rPr>
                <w:noProof/>
                <w:webHidden/>
              </w:rPr>
              <w:fldChar w:fldCharType="begin"/>
            </w:r>
            <w:r>
              <w:rPr>
                <w:noProof/>
                <w:webHidden/>
              </w:rPr>
              <w:instrText xml:space="preserve"> PAGEREF _Toc57195530 \h </w:instrText>
            </w:r>
            <w:r>
              <w:rPr>
                <w:noProof/>
                <w:webHidden/>
              </w:rPr>
            </w:r>
            <w:r>
              <w:rPr>
                <w:noProof/>
                <w:webHidden/>
              </w:rPr>
              <w:fldChar w:fldCharType="separate"/>
            </w:r>
            <w:r>
              <w:rPr>
                <w:noProof/>
                <w:webHidden/>
              </w:rPr>
              <w:t>5</w:t>
            </w:r>
            <w:r>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31" w:history="1">
            <w:r w:rsidR="003338FE" w:rsidRPr="00DE44FE">
              <w:rPr>
                <w:rStyle w:val="Hyperlink"/>
                <w:noProof/>
              </w:rPr>
              <w:t>Customer Contracts</w:t>
            </w:r>
            <w:r w:rsidR="003338FE">
              <w:rPr>
                <w:noProof/>
                <w:webHidden/>
              </w:rPr>
              <w:tab/>
            </w:r>
            <w:r w:rsidR="003338FE">
              <w:rPr>
                <w:noProof/>
                <w:webHidden/>
              </w:rPr>
              <w:fldChar w:fldCharType="begin"/>
            </w:r>
            <w:r w:rsidR="003338FE">
              <w:rPr>
                <w:noProof/>
                <w:webHidden/>
              </w:rPr>
              <w:instrText xml:space="preserve"> PAGEREF _Toc57195531 \h </w:instrText>
            </w:r>
            <w:r w:rsidR="003338FE">
              <w:rPr>
                <w:noProof/>
                <w:webHidden/>
              </w:rPr>
            </w:r>
            <w:r w:rsidR="003338FE">
              <w:rPr>
                <w:noProof/>
                <w:webHidden/>
              </w:rPr>
              <w:fldChar w:fldCharType="separate"/>
            </w:r>
            <w:r w:rsidR="003338FE">
              <w:rPr>
                <w:noProof/>
                <w:webHidden/>
              </w:rPr>
              <w:t>5</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32" w:history="1">
            <w:r w:rsidR="003338FE" w:rsidRPr="00DE44FE">
              <w:rPr>
                <w:rStyle w:val="Hyperlink"/>
                <w:noProof/>
              </w:rPr>
              <w:t>CA_BI_INFTC Run Control</w:t>
            </w:r>
            <w:r w:rsidR="003338FE">
              <w:rPr>
                <w:noProof/>
                <w:webHidden/>
              </w:rPr>
              <w:tab/>
            </w:r>
            <w:r w:rsidR="003338FE">
              <w:rPr>
                <w:noProof/>
                <w:webHidden/>
              </w:rPr>
              <w:fldChar w:fldCharType="begin"/>
            </w:r>
            <w:r w:rsidR="003338FE">
              <w:rPr>
                <w:noProof/>
                <w:webHidden/>
              </w:rPr>
              <w:instrText xml:space="preserve"> PAGEREF _Toc57195532 \h </w:instrText>
            </w:r>
            <w:r w:rsidR="003338FE">
              <w:rPr>
                <w:noProof/>
                <w:webHidden/>
              </w:rPr>
            </w:r>
            <w:r w:rsidR="003338FE">
              <w:rPr>
                <w:noProof/>
                <w:webHidden/>
              </w:rPr>
              <w:fldChar w:fldCharType="separate"/>
            </w:r>
            <w:r w:rsidR="003338FE">
              <w:rPr>
                <w:noProof/>
                <w:webHidden/>
              </w:rPr>
              <w:t>5</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33" w:history="1">
            <w:r w:rsidR="003338FE" w:rsidRPr="00DE44FE">
              <w:rPr>
                <w:rStyle w:val="Hyperlink"/>
                <w:noProof/>
              </w:rPr>
              <w:t>Grants</w:t>
            </w:r>
            <w:r w:rsidR="003338FE">
              <w:rPr>
                <w:noProof/>
                <w:webHidden/>
              </w:rPr>
              <w:tab/>
            </w:r>
            <w:r w:rsidR="003338FE">
              <w:rPr>
                <w:noProof/>
                <w:webHidden/>
              </w:rPr>
              <w:fldChar w:fldCharType="begin"/>
            </w:r>
            <w:r w:rsidR="003338FE">
              <w:rPr>
                <w:noProof/>
                <w:webHidden/>
              </w:rPr>
              <w:instrText xml:space="preserve"> PAGEREF _Toc57195533 \h </w:instrText>
            </w:r>
            <w:r w:rsidR="003338FE">
              <w:rPr>
                <w:noProof/>
                <w:webHidden/>
              </w:rPr>
            </w:r>
            <w:r w:rsidR="003338FE">
              <w:rPr>
                <w:noProof/>
                <w:webHidden/>
              </w:rPr>
              <w:fldChar w:fldCharType="separate"/>
            </w:r>
            <w:r w:rsidR="003338FE">
              <w:rPr>
                <w:noProof/>
                <w:webHidden/>
              </w:rPr>
              <w:t>8</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34" w:history="1">
            <w:r w:rsidR="003338FE" w:rsidRPr="00DE44FE">
              <w:rPr>
                <w:rStyle w:val="Hyperlink"/>
                <w:noProof/>
              </w:rPr>
              <w:t>Award Profile</w:t>
            </w:r>
            <w:r w:rsidR="003338FE">
              <w:rPr>
                <w:noProof/>
                <w:webHidden/>
              </w:rPr>
              <w:tab/>
            </w:r>
            <w:r w:rsidR="003338FE">
              <w:rPr>
                <w:noProof/>
                <w:webHidden/>
              </w:rPr>
              <w:fldChar w:fldCharType="begin"/>
            </w:r>
            <w:r w:rsidR="003338FE">
              <w:rPr>
                <w:noProof/>
                <w:webHidden/>
              </w:rPr>
              <w:instrText xml:space="preserve"> PAGEREF _Toc57195534 \h </w:instrText>
            </w:r>
            <w:r w:rsidR="003338FE">
              <w:rPr>
                <w:noProof/>
                <w:webHidden/>
              </w:rPr>
            </w:r>
            <w:r w:rsidR="003338FE">
              <w:rPr>
                <w:noProof/>
                <w:webHidden/>
              </w:rPr>
              <w:fldChar w:fldCharType="separate"/>
            </w:r>
            <w:r w:rsidR="003338FE">
              <w:rPr>
                <w:noProof/>
                <w:webHidden/>
              </w:rPr>
              <w:t>8</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35" w:history="1">
            <w:r w:rsidR="003338FE" w:rsidRPr="00DE44FE">
              <w:rPr>
                <w:rStyle w:val="Hyperlink"/>
                <w:noProof/>
              </w:rPr>
              <w:t>Modify End Dates</w:t>
            </w:r>
            <w:r w:rsidR="003338FE">
              <w:rPr>
                <w:noProof/>
                <w:webHidden/>
              </w:rPr>
              <w:tab/>
            </w:r>
            <w:r w:rsidR="003338FE">
              <w:rPr>
                <w:noProof/>
                <w:webHidden/>
              </w:rPr>
              <w:fldChar w:fldCharType="begin"/>
            </w:r>
            <w:r w:rsidR="003338FE">
              <w:rPr>
                <w:noProof/>
                <w:webHidden/>
              </w:rPr>
              <w:instrText xml:space="preserve"> PAGEREF _Toc57195535 \h </w:instrText>
            </w:r>
            <w:r w:rsidR="003338FE">
              <w:rPr>
                <w:noProof/>
                <w:webHidden/>
              </w:rPr>
            </w:r>
            <w:r w:rsidR="003338FE">
              <w:rPr>
                <w:noProof/>
                <w:webHidden/>
              </w:rPr>
              <w:fldChar w:fldCharType="separate"/>
            </w:r>
            <w:r w:rsidR="003338FE">
              <w:rPr>
                <w:noProof/>
                <w:webHidden/>
              </w:rPr>
              <w:t>8</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36" w:history="1">
            <w:r w:rsidR="003338FE" w:rsidRPr="00DE44FE">
              <w:rPr>
                <w:rStyle w:val="Hyperlink"/>
                <w:noProof/>
              </w:rPr>
              <w:t>General Ledger</w:t>
            </w:r>
            <w:r w:rsidR="003338FE">
              <w:rPr>
                <w:noProof/>
                <w:webHidden/>
              </w:rPr>
              <w:tab/>
            </w:r>
            <w:r w:rsidR="003338FE">
              <w:rPr>
                <w:noProof/>
                <w:webHidden/>
              </w:rPr>
              <w:fldChar w:fldCharType="begin"/>
            </w:r>
            <w:r w:rsidR="003338FE">
              <w:rPr>
                <w:noProof/>
                <w:webHidden/>
              </w:rPr>
              <w:instrText xml:space="preserve"> PAGEREF _Toc57195536 \h </w:instrText>
            </w:r>
            <w:r w:rsidR="003338FE">
              <w:rPr>
                <w:noProof/>
                <w:webHidden/>
              </w:rPr>
            </w:r>
            <w:r w:rsidR="003338FE">
              <w:rPr>
                <w:noProof/>
                <w:webHidden/>
              </w:rPr>
              <w:fldChar w:fldCharType="separate"/>
            </w:r>
            <w:r w:rsidR="003338FE">
              <w:rPr>
                <w:noProof/>
                <w:webHidden/>
              </w:rPr>
              <w:t>10</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37" w:history="1">
            <w:r w:rsidR="003338FE" w:rsidRPr="00DE44FE">
              <w:rPr>
                <w:rStyle w:val="Hyperlink"/>
                <w:noProof/>
              </w:rPr>
              <w:t>General Ledger WorkCenter</w:t>
            </w:r>
            <w:r w:rsidR="003338FE">
              <w:rPr>
                <w:noProof/>
                <w:webHidden/>
              </w:rPr>
              <w:tab/>
            </w:r>
            <w:r w:rsidR="003338FE">
              <w:rPr>
                <w:noProof/>
                <w:webHidden/>
              </w:rPr>
              <w:fldChar w:fldCharType="begin"/>
            </w:r>
            <w:r w:rsidR="003338FE">
              <w:rPr>
                <w:noProof/>
                <w:webHidden/>
              </w:rPr>
              <w:instrText xml:space="preserve"> PAGEREF _Toc57195537 \h </w:instrText>
            </w:r>
            <w:r w:rsidR="003338FE">
              <w:rPr>
                <w:noProof/>
                <w:webHidden/>
              </w:rPr>
            </w:r>
            <w:r w:rsidR="003338FE">
              <w:rPr>
                <w:noProof/>
                <w:webHidden/>
              </w:rPr>
              <w:fldChar w:fldCharType="separate"/>
            </w:r>
            <w:r w:rsidR="003338FE">
              <w:rPr>
                <w:noProof/>
                <w:webHidden/>
              </w:rPr>
              <w:t>10</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38" w:history="1">
            <w:r w:rsidR="003338FE" w:rsidRPr="00DE44FE">
              <w:rPr>
                <w:rStyle w:val="Hyperlink"/>
                <w:noProof/>
              </w:rPr>
              <w:t>Journals</w:t>
            </w:r>
            <w:r w:rsidR="003338FE">
              <w:rPr>
                <w:noProof/>
                <w:webHidden/>
              </w:rPr>
              <w:tab/>
            </w:r>
            <w:r w:rsidR="003338FE">
              <w:rPr>
                <w:noProof/>
                <w:webHidden/>
              </w:rPr>
              <w:fldChar w:fldCharType="begin"/>
            </w:r>
            <w:r w:rsidR="003338FE">
              <w:rPr>
                <w:noProof/>
                <w:webHidden/>
              </w:rPr>
              <w:instrText xml:space="preserve"> PAGEREF _Toc57195538 \h </w:instrText>
            </w:r>
            <w:r w:rsidR="003338FE">
              <w:rPr>
                <w:noProof/>
                <w:webHidden/>
              </w:rPr>
            </w:r>
            <w:r w:rsidR="003338FE">
              <w:rPr>
                <w:noProof/>
                <w:webHidden/>
              </w:rPr>
              <w:fldChar w:fldCharType="separate"/>
            </w:r>
            <w:r w:rsidR="003338FE">
              <w:rPr>
                <w:noProof/>
                <w:webHidden/>
              </w:rPr>
              <w:t>10</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39" w:history="1">
            <w:r w:rsidR="003338FE" w:rsidRPr="00DE44FE">
              <w:rPr>
                <w:rStyle w:val="Hyperlink"/>
                <w:noProof/>
              </w:rPr>
              <w:t>Commitment Control</w:t>
            </w:r>
            <w:r w:rsidR="003338FE">
              <w:rPr>
                <w:noProof/>
                <w:webHidden/>
              </w:rPr>
              <w:tab/>
            </w:r>
            <w:r w:rsidR="003338FE">
              <w:rPr>
                <w:noProof/>
                <w:webHidden/>
              </w:rPr>
              <w:fldChar w:fldCharType="begin"/>
            </w:r>
            <w:r w:rsidR="003338FE">
              <w:rPr>
                <w:noProof/>
                <w:webHidden/>
              </w:rPr>
              <w:instrText xml:space="preserve"> PAGEREF _Toc57195539 \h </w:instrText>
            </w:r>
            <w:r w:rsidR="003338FE">
              <w:rPr>
                <w:noProof/>
                <w:webHidden/>
              </w:rPr>
            </w:r>
            <w:r w:rsidR="003338FE">
              <w:rPr>
                <w:noProof/>
                <w:webHidden/>
              </w:rPr>
              <w:fldChar w:fldCharType="separate"/>
            </w:r>
            <w:r w:rsidR="003338FE">
              <w:rPr>
                <w:noProof/>
                <w:webHidden/>
              </w:rPr>
              <w:t>11</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0" w:history="1">
            <w:r w:rsidR="003338FE" w:rsidRPr="00DE44FE">
              <w:rPr>
                <w:rStyle w:val="Hyperlink"/>
                <w:noProof/>
              </w:rPr>
              <w:t>Budget Expiration Report</w:t>
            </w:r>
            <w:r w:rsidR="003338FE">
              <w:rPr>
                <w:noProof/>
                <w:webHidden/>
              </w:rPr>
              <w:tab/>
            </w:r>
            <w:r w:rsidR="003338FE">
              <w:rPr>
                <w:noProof/>
                <w:webHidden/>
              </w:rPr>
              <w:fldChar w:fldCharType="begin"/>
            </w:r>
            <w:r w:rsidR="003338FE">
              <w:rPr>
                <w:noProof/>
                <w:webHidden/>
              </w:rPr>
              <w:instrText xml:space="preserve"> PAGEREF _Toc57195540 \h </w:instrText>
            </w:r>
            <w:r w:rsidR="003338FE">
              <w:rPr>
                <w:noProof/>
                <w:webHidden/>
              </w:rPr>
            </w:r>
            <w:r w:rsidR="003338FE">
              <w:rPr>
                <w:noProof/>
                <w:webHidden/>
              </w:rPr>
              <w:fldChar w:fldCharType="separate"/>
            </w:r>
            <w:r w:rsidR="003338FE">
              <w:rPr>
                <w:noProof/>
                <w:webHidden/>
              </w:rPr>
              <w:t>12</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41" w:history="1">
            <w:r w:rsidR="003338FE" w:rsidRPr="00DE44FE">
              <w:rPr>
                <w:rStyle w:val="Hyperlink"/>
                <w:noProof/>
              </w:rPr>
              <w:t>Purchasing</w:t>
            </w:r>
            <w:r w:rsidR="003338FE">
              <w:rPr>
                <w:noProof/>
                <w:webHidden/>
              </w:rPr>
              <w:tab/>
            </w:r>
            <w:r w:rsidR="003338FE">
              <w:rPr>
                <w:noProof/>
                <w:webHidden/>
              </w:rPr>
              <w:fldChar w:fldCharType="begin"/>
            </w:r>
            <w:r w:rsidR="003338FE">
              <w:rPr>
                <w:noProof/>
                <w:webHidden/>
              </w:rPr>
              <w:instrText xml:space="preserve"> PAGEREF _Toc57195541 \h </w:instrText>
            </w:r>
            <w:r w:rsidR="003338FE">
              <w:rPr>
                <w:noProof/>
                <w:webHidden/>
              </w:rPr>
            </w:r>
            <w:r w:rsidR="003338FE">
              <w:rPr>
                <w:noProof/>
                <w:webHidden/>
              </w:rPr>
              <w:fldChar w:fldCharType="separate"/>
            </w:r>
            <w:r w:rsidR="003338FE">
              <w:rPr>
                <w:noProof/>
                <w:webHidden/>
              </w:rPr>
              <w:t>13</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2" w:history="1">
            <w:r w:rsidR="003338FE" w:rsidRPr="00DE44FE">
              <w:rPr>
                <w:rStyle w:val="Hyperlink"/>
                <w:noProof/>
              </w:rPr>
              <w:t>Procurement Card Active/Inactive Status</w:t>
            </w:r>
            <w:r w:rsidR="003338FE">
              <w:rPr>
                <w:noProof/>
                <w:webHidden/>
              </w:rPr>
              <w:tab/>
            </w:r>
            <w:r w:rsidR="003338FE">
              <w:rPr>
                <w:noProof/>
                <w:webHidden/>
              </w:rPr>
              <w:fldChar w:fldCharType="begin"/>
            </w:r>
            <w:r w:rsidR="003338FE">
              <w:rPr>
                <w:noProof/>
                <w:webHidden/>
              </w:rPr>
              <w:instrText xml:space="preserve"> PAGEREF _Toc57195542 \h </w:instrText>
            </w:r>
            <w:r w:rsidR="003338FE">
              <w:rPr>
                <w:noProof/>
                <w:webHidden/>
              </w:rPr>
            </w:r>
            <w:r w:rsidR="003338FE">
              <w:rPr>
                <w:noProof/>
                <w:webHidden/>
              </w:rPr>
              <w:fldChar w:fldCharType="separate"/>
            </w:r>
            <w:r w:rsidR="003338FE">
              <w:rPr>
                <w:noProof/>
                <w:webHidden/>
              </w:rPr>
              <w:t>13</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3" w:history="1">
            <w:r w:rsidR="003338FE" w:rsidRPr="00DE44FE">
              <w:rPr>
                <w:rStyle w:val="Hyperlink"/>
                <w:noProof/>
              </w:rPr>
              <w:t>Procurement Card – Attachment Requirement (Optional)</w:t>
            </w:r>
            <w:r w:rsidR="003338FE">
              <w:rPr>
                <w:noProof/>
                <w:webHidden/>
              </w:rPr>
              <w:tab/>
            </w:r>
            <w:r w:rsidR="003338FE">
              <w:rPr>
                <w:noProof/>
                <w:webHidden/>
              </w:rPr>
              <w:fldChar w:fldCharType="begin"/>
            </w:r>
            <w:r w:rsidR="003338FE">
              <w:rPr>
                <w:noProof/>
                <w:webHidden/>
              </w:rPr>
              <w:instrText xml:space="preserve"> PAGEREF _Toc57195543 \h </w:instrText>
            </w:r>
            <w:r w:rsidR="003338FE">
              <w:rPr>
                <w:noProof/>
                <w:webHidden/>
              </w:rPr>
            </w:r>
            <w:r w:rsidR="003338FE">
              <w:rPr>
                <w:noProof/>
                <w:webHidden/>
              </w:rPr>
              <w:fldChar w:fldCharType="separate"/>
            </w:r>
            <w:r w:rsidR="003338FE">
              <w:rPr>
                <w:noProof/>
                <w:webHidden/>
              </w:rPr>
              <w:t>13</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4" w:history="1">
            <w:r w:rsidR="003338FE" w:rsidRPr="00DE44FE">
              <w:rPr>
                <w:rStyle w:val="Hyperlink"/>
                <w:noProof/>
              </w:rPr>
              <w:t>Procurement Card Purchase Details - Item and Description fields added</w:t>
            </w:r>
            <w:r w:rsidR="003338FE">
              <w:rPr>
                <w:noProof/>
                <w:webHidden/>
              </w:rPr>
              <w:tab/>
            </w:r>
            <w:r w:rsidR="003338FE">
              <w:rPr>
                <w:noProof/>
                <w:webHidden/>
              </w:rPr>
              <w:fldChar w:fldCharType="begin"/>
            </w:r>
            <w:r w:rsidR="003338FE">
              <w:rPr>
                <w:noProof/>
                <w:webHidden/>
              </w:rPr>
              <w:instrText xml:space="preserve"> PAGEREF _Toc57195544 \h </w:instrText>
            </w:r>
            <w:r w:rsidR="003338FE">
              <w:rPr>
                <w:noProof/>
                <w:webHidden/>
              </w:rPr>
            </w:r>
            <w:r w:rsidR="003338FE">
              <w:rPr>
                <w:noProof/>
                <w:webHidden/>
              </w:rPr>
              <w:fldChar w:fldCharType="separate"/>
            </w:r>
            <w:r w:rsidR="003338FE">
              <w:rPr>
                <w:noProof/>
                <w:webHidden/>
              </w:rPr>
              <w:t>16</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5" w:history="1">
            <w:r w:rsidR="003338FE" w:rsidRPr="00DE44FE">
              <w:rPr>
                <w:rStyle w:val="Hyperlink"/>
                <w:noProof/>
              </w:rPr>
              <w:t>Procurement Card - New parameters for the Load Voucher Stage Process</w:t>
            </w:r>
            <w:r w:rsidR="003338FE">
              <w:rPr>
                <w:noProof/>
                <w:webHidden/>
              </w:rPr>
              <w:tab/>
            </w:r>
            <w:r w:rsidR="003338FE">
              <w:rPr>
                <w:noProof/>
                <w:webHidden/>
              </w:rPr>
              <w:fldChar w:fldCharType="begin"/>
            </w:r>
            <w:r w:rsidR="003338FE">
              <w:rPr>
                <w:noProof/>
                <w:webHidden/>
              </w:rPr>
              <w:instrText xml:space="preserve"> PAGEREF _Toc57195545 \h </w:instrText>
            </w:r>
            <w:r w:rsidR="003338FE">
              <w:rPr>
                <w:noProof/>
                <w:webHidden/>
              </w:rPr>
            </w:r>
            <w:r w:rsidR="003338FE">
              <w:rPr>
                <w:noProof/>
                <w:webHidden/>
              </w:rPr>
              <w:fldChar w:fldCharType="separate"/>
            </w:r>
            <w:r w:rsidR="003338FE">
              <w:rPr>
                <w:noProof/>
                <w:webHidden/>
              </w:rPr>
              <w:t>17</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6" w:history="1">
            <w:r w:rsidR="003338FE" w:rsidRPr="00DE44FE">
              <w:rPr>
                <w:rStyle w:val="Hyperlink"/>
                <w:noProof/>
              </w:rPr>
              <w:t>Purchase Orders - Approval Priority on PO Header</w:t>
            </w:r>
            <w:r w:rsidR="003338FE">
              <w:rPr>
                <w:noProof/>
                <w:webHidden/>
              </w:rPr>
              <w:tab/>
            </w:r>
            <w:r w:rsidR="003338FE">
              <w:rPr>
                <w:noProof/>
                <w:webHidden/>
              </w:rPr>
              <w:fldChar w:fldCharType="begin"/>
            </w:r>
            <w:r w:rsidR="003338FE">
              <w:rPr>
                <w:noProof/>
                <w:webHidden/>
              </w:rPr>
              <w:instrText xml:space="preserve"> PAGEREF _Toc57195546 \h </w:instrText>
            </w:r>
            <w:r w:rsidR="003338FE">
              <w:rPr>
                <w:noProof/>
                <w:webHidden/>
              </w:rPr>
            </w:r>
            <w:r w:rsidR="003338FE">
              <w:rPr>
                <w:noProof/>
                <w:webHidden/>
              </w:rPr>
              <w:fldChar w:fldCharType="separate"/>
            </w:r>
            <w:r w:rsidR="003338FE">
              <w:rPr>
                <w:noProof/>
                <w:webHidden/>
              </w:rPr>
              <w:t>18</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7" w:history="1">
            <w:r w:rsidR="003338FE" w:rsidRPr="00DE44FE">
              <w:rPr>
                <w:rStyle w:val="Hyperlink"/>
                <w:noProof/>
              </w:rPr>
              <w:t>Procurement Cards – Add Proxy by Role work around</w:t>
            </w:r>
            <w:r w:rsidR="003338FE">
              <w:rPr>
                <w:noProof/>
                <w:webHidden/>
              </w:rPr>
              <w:tab/>
            </w:r>
            <w:r w:rsidR="003338FE">
              <w:rPr>
                <w:noProof/>
                <w:webHidden/>
              </w:rPr>
              <w:fldChar w:fldCharType="begin"/>
            </w:r>
            <w:r w:rsidR="003338FE">
              <w:rPr>
                <w:noProof/>
                <w:webHidden/>
              </w:rPr>
              <w:instrText xml:space="preserve"> PAGEREF _Toc57195547 \h </w:instrText>
            </w:r>
            <w:r w:rsidR="003338FE">
              <w:rPr>
                <w:noProof/>
                <w:webHidden/>
              </w:rPr>
            </w:r>
            <w:r w:rsidR="003338FE">
              <w:rPr>
                <w:noProof/>
                <w:webHidden/>
              </w:rPr>
              <w:fldChar w:fldCharType="separate"/>
            </w:r>
            <w:r w:rsidR="003338FE">
              <w:rPr>
                <w:noProof/>
                <w:webHidden/>
              </w:rPr>
              <w:t>19</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48" w:history="1">
            <w:r w:rsidR="003338FE" w:rsidRPr="00DE44FE">
              <w:rPr>
                <w:rStyle w:val="Hyperlink"/>
                <w:noProof/>
              </w:rPr>
              <w:t>Accounts Payable</w:t>
            </w:r>
            <w:r w:rsidR="003338FE">
              <w:rPr>
                <w:noProof/>
                <w:webHidden/>
              </w:rPr>
              <w:tab/>
            </w:r>
            <w:r w:rsidR="003338FE">
              <w:rPr>
                <w:noProof/>
                <w:webHidden/>
              </w:rPr>
              <w:fldChar w:fldCharType="begin"/>
            </w:r>
            <w:r w:rsidR="003338FE">
              <w:rPr>
                <w:noProof/>
                <w:webHidden/>
              </w:rPr>
              <w:instrText xml:space="preserve"> PAGEREF _Toc57195548 \h </w:instrText>
            </w:r>
            <w:r w:rsidR="003338FE">
              <w:rPr>
                <w:noProof/>
                <w:webHidden/>
              </w:rPr>
            </w:r>
            <w:r w:rsidR="003338FE">
              <w:rPr>
                <w:noProof/>
                <w:webHidden/>
              </w:rPr>
              <w:fldChar w:fldCharType="separate"/>
            </w:r>
            <w:r w:rsidR="003338FE">
              <w:rPr>
                <w:noProof/>
                <w:webHidden/>
              </w:rPr>
              <w:t>22</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49" w:history="1">
            <w:r w:rsidR="003338FE" w:rsidRPr="00DE44FE">
              <w:rPr>
                <w:rStyle w:val="Hyperlink"/>
                <w:noProof/>
              </w:rPr>
              <w:t>Single Payment Vouchers – New functionality</w:t>
            </w:r>
            <w:r w:rsidR="003338FE">
              <w:rPr>
                <w:noProof/>
                <w:webHidden/>
              </w:rPr>
              <w:tab/>
            </w:r>
            <w:r w:rsidR="003338FE">
              <w:rPr>
                <w:noProof/>
                <w:webHidden/>
              </w:rPr>
              <w:fldChar w:fldCharType="begin"/>
            </w:r>
            <w:r w:rsidR="003338FE">
              <w:rPr>
                <w:noProof/>
                <w:webHidden/>
              </w:rPr>
              <w:instrText xml:space="preserve"> PAGEREF _Toc57195549 \h </w:instrText>
            </w:r>
            <w:r w:rsidR="003338FE">
              <w:rPr>
                <w:noProof/>
                <w:webHidden/>
              </w:rPr>
            </w:r>
            <w:r w:rsidR="003338FE">
              <w:rPr>
                <w:noProof/>
                <w:webHidden/>
              </w:rPr>
              <w:fldChar w:fldCharType="separate"/>
            </w:r>
            <w:r w:rsidR="003338FE">
              <w:rPr>
                <w:noProof/>
                <w:webHidden/>
              </w:rPr>
              <w:t>22</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0" w:history="1">
            <w:r w:rsidR="003338FE" w:rsidRPr="00DE44FE">
              <w:rPr>
                <w:rStyle w:val="Hyperlink"/>
                <w:noProof/>
              </w:rPr>
              <w:t>1099-NeC IRS Reporting Requirements for 2020 Reporting</w:t>
            </w:r>
            <w:r w:rsidR="003338FE">
              <w:rPr>
                <w:noProof/>
                <w:webHidden/>
              </w:rPr>
              <w:tab/>
            </w:r>
            <w:r w:rsidR="003338FE">
              <w:rPr>
                <w:noProof/>
                <w:webHidden/>
              </w:rPr>
              <w:fldChar w:fldCharType="begin"/>
            </w:r>
            <w:r w:rsidR="003338FE">
              <w:rPr>
                <w:noProof/>
                <w:webHidden/>
              </w:rPr>
              <w:instrText xml:space="preserve"> PAGEREF _Toc57195550 \h </w:instrText>
            </w:r>
            <w:r w:rsidR="003338FE">
              <w:rPr>
                <w:noProof/>
                <w:webHidden/>
              </w:rPr>
            </w:r>
            <w:r w:rsidR="003338FE">
              <w:rPr>
                <w:noProof/>
                <w:webHidden/>
              </w:rPr>
              <w:fldChar w:fldCharType="separate"/>
            </w:r>
            <w:r w:rsidR="003338FE">
              <w:rPr>
                <w:noProof/>
                <w:webHidden/>
              </w:rPr>
              <w:t>24</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51" w:history="1">
            <w:r w:rsidR="003338FE" w:rsidRPr="00DE44FE">
              <w:rPr>
                <w:rStyle w:val="Hyperlink"/>
                <w:rFonts w:ascii="Libre Franklin Thin" w:eastAsia="Libre Franklin Thin" w:hAnsi="Libre Franklin Thin" w:cs="Libre Franklin Thin"/>
                <w:noProof/>
              </w:rPr>
              <w:t>Travel and Expense</w:t>
            </w:r>
            <w:r w:rsidR="003338FE">
              <w:rPr>
                <w:noProof/>
                <w:webHidden/>
              </w:rPr>
              <w:tab/>
            </w:r>
            <w:r w:rsidR="003338FE">
              <w:rPr>
                <w:noProof/>
                <w:webHidden/>
              </w:rPr>
              <w:fldChar w:fldCharType="begin"/>
            </w:r>
            <w:r w:rsidR="003338FE">
              <w:rPr>
                <w:noProof/>
                <w:webHidden/>
              </w:rPr>
              <w:instrText xml:space="preserve"> PAGEREF _Toc57195551 \h </w:instrText>
            </w:r>
            <w:r w:rsidR="003338FE">
              <w:rPr>
                <w:noProof/>
                <w:webHidden/>
              </w:rPr>
            </w:r>
            <w:r w:rsidR="003338FE">
              <w:rPr>
                <w:noProof/>
                <w:webHidden/>
              </w:rPr>
              <w:fldChar w:fldCharType="separate"/>
            </w:r>
            <w:r w:rsidR="003338FE">
              <w:rPr>
                <w:noProof/>
                <w:webHidden/>
              </w:rPr>
              <w:t>25</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2" w:history="1">
            <w:r w:rsidR="003338FE" w:rsidRPr="00DE44FE">
              <w:rPr>
                <w:rStyle w:val="Hyperlink"/>
                <w:noProof/>
              </w:rPr>
              <w:t>Expense Report</w:t>
            </w:r>
            <w:r w:rsidR="003338FE">
              <w:rPr>
                <w:noProof/>
                <w:webHidden/>
              </w:rPr>
              <w:tab/>
            </w:r>
            <w:r w:rsidR="003338FE">
              <w:rPr>
                <w:noProof/>
                <w:webHidden/>
              </w:rPr>
              <w:fldChar w:fldCharType="begin"/>
            </w:r>
            <w:r w:rsidR="003338FE">
              <w:rPr>
                <w:noProof/>
                <w:webHidden/>
              </w:rPr>
              <w:instrText xml:space="preserve"> PAGEREF _Toc57195552 \h </w:instrText>
            </w:r>
            <w:r w:rsidR="003338FE">
              <w:rPr>
                <w:noProof/>
                <w:webHidden/>
              </w:rPr>
            </w:r>
            <w:r w:rsidR="003338FE">
              <w:rPr>
                <w:noProof/>
                <w:webHidden/>
              </w:rPr>
              <w:fldChar w:fldCharType="separate"/>
            </w:r>
            <w:r w:rsidR="003338FE">
              <w:rPr>
                <w:noProof/>
                <w:webHidden/>
              </w:rPr>
              <w:t>25</w:t>
            </w:r>
            <w:r w:rsidR="003338FE">
              <w:rPr>
                <w:noProof/>
                <w:webHidden/>
              </w:rPr>
              <w:fldChar w:fldCharType="end"/>
            </w:r>
          </w:hyperlink>
        </w:p>
        <w:p w:rsidR="003338FE" w:rsidRDefault="001C5BE8">
          <w:pPr>
            <w:pStyle w:val="TOC2"/>
            <w:rPr>
              <w:rFonts w:asciiTheme="minorHAnsi" w:eastAsiaTheme="minorEastAsia" w:hAnsiTheme="minorHAnsi" w:cstheme="minorBidi"/>
              <w:noProof/>
              <w:sz w:val="22"/>
              <w:szCs w:val="22"/>
            </w:rPr>
          </w:pPr>
          <w:hyperlink w:anchor="_Toc57195553" w:history="1">
            <w:r w:rsidR="003338FE" w:rsidRPr="00DE44FE">
              <w:rPr>
                <w:rStyle w:val="Hyperlink"/>
                <w:rFonts w:ascii="Libre Franklin Thin" w:eastAsia="Libre Franklin Thin" w:hAnsi="Libre Franklin Thin" w:cs="Libre Franklin Thin"/>
                <w:noProof/>
              </w:rPr>
              <w:t>Accessibility</w:t>
            </w:r>
            <w:r w:rsidR="003338FE">
              <w:rPr>
                <w:noProof/>
                <w:webHidden/>
              </w:rPr>
              <w:tab/>
            </w:r>
            <w:r w:rsidR="003338FE">
              <w:rPr>
                <w:noProof/>
                <w:webHidden/>
              </w:rPr>
              <w:fldChar w:fldCharType="begin"/>
            </w:r>
            <w:r w:rsidR="003338FE">
              <w:rPr>
                <w:noProof/>
                <w:webHidden/>
              </w:rPr>
              <w:instrText xml:space="preserve"> PAGEREF _Toc57195553 \h </w:instrText>
            </w:r>
            <w:r w:rsidR="003338FE">
              <w:rPr>
                <w:noProof/>
                <w:webHidden/>
              </w:rPr>
            </w:r>
            <w:r w:rsidR="003338FE">
              <w:rPr>
                <w:noProof/>
                <w:webHidden/>
              </w:rPr>
              <w:fldChar w:fldCharType="separate"/>
            </w:r>
            <w:r w:rsidR="003338FE">
              <w:rPr>
                <w:noProof/>
                <w:webHidden/>
              </w:rPr>
              <w:t>26</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4" w:history="1">
            <w:r w:rsidR="003338FE" w:rsidRPr="00DE44FE">
              <w:rPr>
                <w:rStyle w:val="Hyperlink"/>
                <w:noProof/>
              </w:rPr>
              <w:t>Asset Management – Search for an Asset</w:t>
            </w:r>
            <w:r w:rsidR="003338FE">
              <w:rPr>
                <w:noProof/>
                <w:webHidden/>
              </w:rPr>
              <w:tab/>
            </w:r>
            <w:r w:rsidR="003338FE">
              <w:rPr>
                <w:noProof/>
                <w:webHidden/>
              </w:rPr>
              <w:fldChar w:fldCharType="begin"/>
            </w:r>
            <w:r w:rsidR="003338FE">
              <w:rPr>
                <w:noProof/>
                <w:webHidden/>
              </w:rPr>
              <w:instrText xml:space="preserve"> PAGEREF _Toc57195554 \h </w:instrText>
            </w:r>
            <w:r w:rsidR="003338FE">
              <w:rPr>
                <w:noProof/>
                <w:webHidden/>
              </w:rPr>
            </w:r>
            <w:r w:rsidR="003338FE">
              <w:rPr>
                <w:noProof/>
                <w:webHidden/>
              </w:rPr>
              <w:fldChar w:fldCharType="separate"/>
            </w:r>
            <w:r w:rsidR="003338FE">
              <w:rPr>
                <w:noProof/>
                <w:webHidden/>
              </w:rPr>
              <w:t>26</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5" w:history="1">
            <w:r w:rsidR="003338FE" w:rsidRPr="00DE44FE">
              <w:rPr>
                <w:rStyle w:val="Hyperlink"/>
                <w:noProof/>
              </w:rPr>
              <w:t>Asset Management – Interface Transactions Review Page</w:t>
            </w:r>
            <w:r w:rsidR="003338FE">
              <w:rPr>
                <w:noProof/>
                <w:webHidden/>
              </w:rPr>
              <w:tab/>
            </w:r>
            <w:r w:rsidR="003338FE">
              <w:rPr>
                <w:noProof/>
                <w:webHidden/>
              </w:rPr>
              <w:fldChar w:fldCharType="begin"/>
            </w:r>
            <w:r w:rsidR="003338FE">
              <w:rPr>
                <w:noProof/>
                <w:webHidden/>
              </w:rPr>
              <w:instrText xml:space="preserve"> PAGEREF _Toc57195555 \h </w:instrText>
            </w:r>
            <w:r w:rsidR="003338FE">
              <w:rPr>
                <w:noProof/>
                <w:webHidden/>
              </w:rPr>
            </w:r>
            <w:r w:rsidR="003338FE">
              <w:rPr>
                <w:noProof/>
                <w:webHidden/>
              </w:rPr>
              <w:fldChar w:fldCharType="separate"/>
            </w:r>
            <w:r w:rsidR="003338FE">
              <w:rPr>
                <w:noProof/>
                <w:webHidden/>
              </w:rPr>
              <w:t>27</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6" w:history="1">
            <w:r w:rsidR="003338FE" w:rsidRPr="00DE44FE">
              <w:rPr>
                <w:rStyle w:val="Hyperlink"/>
                <w:noProof/>
              </w:rPr>
              <w:t>Billing – Express Bill Page</w:t>
            </w:r>
            <w:r w:rsidR="003338FE">
              <w:rPr>
                <w:noProof/>
                <w:webHidden/>
              </w:rPr>
              <w:tab/>
            </w:r>
            <w:r w:rsidR="003338FE">
              <w:rPr>
                <w:noProof/>
                <w:webHidden/>
              </w:rPr>
              <w:fldChar w:fldCharType="begin"/>
            </w:r>
            <w:r w:rsidR="003338FE">
              <w:rPr>
                <w:noProof/>
                <w:webHidden/>
              </w:rPr>
              <w:instrText xml:space="preserve"> PAGEREF _Toc57195556 \h </w:instrText>
            </w:r>
            <w:r w:rsidR="003338FE">
              <w:rPr>
                <w:noProof/>
                <w:webHidden/>
              </w:rPr>
            </w:r>
            <w:r w:rsidR="003338FE">
              <w:rPr>
                <w:noProof/>
                <w:webHidden/>
              </w:rPr>
              <w:fldChar w:fldCharType="separate"/>
            </w:r>
            <w:r w:rsidR="003338FE">
              <w:rPr>
                <w:noProof/>
                <w:webHidden/>
              </w:rPr>
              <w:t>28</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7" w:history="1">
            <w:r w:rsidR="003338FE" w:rsidRPr="00DE44FE">
              <w:rPr>
                <w:rStyle w:val="Hyperlink"/>
                <w:noProof/>
              </w:rPr>
              <w:t>Billing – Choose Accounting – AR Offset Page</w:t>
            </w:r>
            <w:r w:rsidR="003338FE">
              <w:rPr>
                <w:noProof/>
                <w:webHidden/>
              </w:rPr>
              <w:tab/>
            </w:r>
            <w:r w:rsidR="003338FE">
              <w:rPr>
                <w:noProof/>
                <w:webHidden/>
              </w:rPr>
              <w:fldChar w:fldCharType="begin"/>
            </w:r>
            <w:r w:rsidR="003338FE">
              <w:rPr>
                <w:noProof/>
                <w:webHidden/>
              </w:rPr>
              <w:instrText xml:space="preserve"> PAGEREF _Toc57195557 \h </w:instrText>
            </w:r>
            <w:r w:rsidR="003338FE">
              <w:rPr>
                <w:noProof/>
                <w:webHidden/>
              </w:rPr>
            </w:r>
            <w:r w:rsidR="003338FE">
              <w:rPr>
                <w:noProof/>
                <w:webHidden/>
              </w:rPr>
              <w:fldChar w:fldCharType="separate"/>
            </w:r>
            <w:r w:rsidR="003338FE">
              <w:rPr>
                <w:noProof/>
                <w:webHidden/>
              </w:rPr>
              <w:t>29</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8" w:history="1">
            <w:r w:rsidR="003338FE" w:rsidRPr="00DE44FE">
              <w:rPr>
                <w:rStyle w:val="Hyperlink"/>
                <w:noProof/>
              </w:rPr>
              <w:t>Billing – Correct Budget Check Errors</w:t>
            </w:r>
            <w:r w:rsidR="003338FE">
              <w:rPr>
                <w:noProof/>
                <w:webHidden/>
              </w:rPr>
              <w:tab/>
            </w:r>
            <w:r w:rsidR="003338FE">
              <w:rPr>
                <w:noProof/>
                <w:webHidden/>
              </w:rPr>
              <w:fldChar w:fldCharType="begin"/>
            </w:r>
            <w:r w:rsidR="003338FE">
              <w:rPr>
                <w:noProof/>
                <w:webHidden/>
              </w:rPr>
              <w:instrText xml:space="preserve"> PAGEREF _Toc57195558 \h </w:instrText>
            </w:r>
            <w:r w:rsidR="003338FE">
              <w:rPr>
                <w:noProof/>
                <w:webHidden/>
              </w:rPr>
            </w:r>
            <w:r w:rsidR="003338FE">
              <w:rPr>
                <w:noProof/>
                <w:webHidden/>
              </w:rPr>
              <w:fldChar w:fldCharType="separate"/>
            </w:r>
            <w:r w:rsidR="003338FE">
              <w:rPr>
                <w:noProof/>
                <w:webHidden/>
              </w:rPr>
              <w:t>30</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59" w:history="1">
            <w:r w:rsidR="003338FE" w:rsidRPr="00DE44FE">
              <w:rPr>
                <w:rStyle w:val="Hyperlink"/>
                <w:noProof/>
              </w:rPr>
              <w:t>Travel and Expenses –Expense Report</w:t>
            </w:r>
            <w:r w:rsidR="003338FE">
              <w:rPr>
                <w:noProof/>
                <w:webHidden/>
              </w:rPr>
              <w:tab/>
            </w:r>
            <w:r w:rsidR="003338FE">
              <w:rPr>
                <w:noProof/>
                <w:webHidden/>
              </w:rPr>
              <w:fldChar w:fldCharType="begin"/>
            </w:r>
            <w:r w:rsidR="003338FE">
              <w:rPr>
                <w:noProof/>
                <w:webHidden/>
              </w:rPr>
              <w:instrText xml:space="preserve"> PAGEREF _Toc57195559 \h </w:instrText>
            </w:r>
            <w:r w:rsidR="003338FE">
              <w:rPr>
                <w:noProof/>
                <w:webHidden/>
              </w:rPr>
            </w:r>
            <w:r w:rsidR="003338FE">
              <w:rPr>
                <w:noProof/>
                <w:webHidden/>
              </w:rPr>
              <w:fldChar w:fldCharType="separate"/>
            </w:r>
            <w:r w:rsidR="003338FE">
              <w:rPr>
                <w:noProof/>
                <w:webHidden/>
              </w:rPr>
              <w:t>31</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60" w:history="1">
            <w:r w:rsidR="003338FE" w:rsidRPr="00DE44FE">
              <w:rPr>
                <w:rStyle w:val="Hyperlink"/>
                <w:noProof/>
              </w:rPr>
              <w:t>Travel and Expense – Copy Expense Report</w:t>
            </w:r>
            <w:r w:rsidR="003338FE">
              <w:rPr>
                <w:noProof/>
                <w:webHidden/>
              </w:rPr>
              <w:tab/>
            </w:r>
            <w:r w:rsidR="003338FE">
              <w:rPr>
                <w:noProof/>
                <w:webHidden/>
              </w:rPr>
              <w:fldChar w:fldCharType="begin"/>
            </w:r>
            <w:r w:rsidR="003338FE">
              <w:rPr>
                <w:noProof/>
                <w:webHidden/>
              </w:rPr>
              <w:instrText xml:space="preserve"> PAGEREF _Toc57195560 \h </w:instrText>
            </w:r>
            <w:r w:rsidR="003338FE">
              <w:rPr>
                <w:noProof/>
                <w:webHidden/>
              </w:rPr>
            </w:r>
            <w:r w:rsidR="003338FE">
              <w:rPr>
                <w:noProof/>
                <w:webHidden/>
              </w:rPr>
              <w:fldChar w:fldCharType="separate"/>
            </w:r>
            <w:r w:rsidR="003338FE">
              <w:rPr>
                <w:noProof/>
                <w:webHidden/>
              </w:rPr>
              <w:t>34</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61" w:history="1">
            <w:r w:rsidR="003338FE" w:rsidRPr="00DE44FE">
              <w:rPr>
                <w:rStyle w:val="Hyperlink"/>
                <w:noProof/>
              </w:rPr>
              <w:t>Travel and Expenses – Expense Report History</w:t>
            </w:r>
            <w:r w:rsidR="003338FE">
              <w:rPr>
                <w:noProof/>
                <w:webHidden/>
              </w:rPr>
              <w:tab/>
            </w:r>
            <w:r w:rsidR="003338FE">
              <w:rPr>
                <w:noProof/>
                <w:webHidden/>
              </w:rPr>
              <w:fldChar w:fldCharType="begin"/>
            </w:r>
            <w:r w:rsidR="003338FE">
              <w:rPr>
                <w:noProof/>
                <w:webHidden/>
              </w:rPr>
              <w:instrText xml:space="preserve"> PAGEREF _Toc57195561 \h </w:instrText>
            </w:r>
            <w:r w:rsidR="003338FE">
              <w:rPr>
                <w:noProof/>
                <w:webHidden/>
              </w:rPr>
            </w:r>
            <w:r w:rsidR="003338FE">
              <w:rPr>
                <w:noProof/>
                <w:webHidden/>
              </w:rPr>
              <w:fldChar w:fldCharType="separate"/>
            </w:r>
            <w:r w:rsidR="003338FE">
              <w:rPr>
                <w:noProof/>
                <w:webHidden/>
              </w:rPr>
              <w:t>35</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62" w:history="1">
            <w:r w:rsidR="003338FE" w:rsidRPr="00DE44FE">
              <w:rPr>
                <w:rStyle w:val="Hyperlink"/>
                <w:noProof/>
              </w:rPr>
              <w:t>Travel and Expenses – Travel Authorizations</w:t>
            </w:r>
            <w:r w:rsidR="003338FE">
              <w:rPr>
                <w:noProof/>
                <w:webHidden/>
              </w:rPr>
              <w:tab/>
            </w:r>
            <w:r w:rsidR="003338FE">
              <w:rPr>
                <w:noProof/>
                <w:webHidden/>
              </w:rPr>
              <w:fldChar w:fldCharType="begin"/>
            </w:r>
            <w:r w:rsidR="003338FE">
              <w:rPr>
                <w:noProof/>
                <w:webHidden/>
              </w:rPr>
              <w:instrText xml:space="preserve"> PAGEREF _Toc57195562 \h </w:instrText>
            </w:r>
            <w:r w:rsidR="003338FE">
              <w:rPr>
                <w:noProof/>
                <w:webHidden/>
              </w:rPr>
            </w:r>
            <w:r w:rsidR="003338FE">
              <w:rPr>
                <w:noProof/>
                <w:webHidden/>
              </w:rPr>
              <w:fldChar w:fldCharType="separate"/>
            </w:r>
            <w:r w:rsidR="003338FE">
              <w:rPr>
                <w:noProof/>
                <w:webHidden/>
              </w:rPr>
              <w:t>36</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63" w:history="1">
            <w:r w:rsidR="003338FE" w:rsidRPr="00DE44FE">
              <w:rPr>
                <w:rStyle w:val="Hyperlink"/>
                <w:noProof/>
              </w:rPr>
              <w:t>Grants – Maintain Proposal</w:t>
            </w:r>
            <w:r w:rsidR="003338FE">
              <w:rPr>
                <w:noProof/>
                <w:webHidden/>
              </w:rPr>
              <w:tab/>
            </w:r>
            <w:r w:rsidR="003338FE">
              <w:rPr>
                <w:noProof/>
                <w:webHidden/>
              </w:rPr>
              <w:fldChar w:fldCharType="begin"/>
            </w:r>
            <w:r w:rsidR="003338FE">
              <w:rPr>
                <w:noProof/>
                <w:webHidden/>
              </w:rPr>
              <w:instrText xml:space="preserve"> PAGEREF _Toc57195563 \h </w:instrText>
            </w:r>
            <w:r w:rsidR="003338FE">
              <w:rPr>
                <w:noProof/>
                <w:webHidden/>
              </w:rPr>
            </w:r>
            <w:r w:rsidR="003338FE">
              <w:rPr>
                <w:noProof/>
                <w:webHidden/>
              </w:rPr>
              <w:fldChar w:fldCharType="separate"/>
            </w:r>
            <w:r w:rsidR="003338FE">
              <w:rPr>
                <w:noProof/>
                <w:webHidden/>
              </w:rPr>
              <w:t>37</w:t>
            </w:r>
            <w:r w:rsidR="003338FE">
              <w:rPr>
                <w:noProof/>
                <w:webHidden/>
              </w:rPr>
              <w:fldChar w:fldCharType="end"/>
            </w:r>
          </w:hyperlink>
        </w:p>
        <w:p w:rsidR="003338FE" w:rsidRDefault="001C5BE8">
          <w:pPr>
            <w:pStyle w:val="TOC3"/>
            <w:rPr>
              <w:rFonts w:asciiTheme="minorHAnsi" w:eastAsiaTheme="minorEastAsia" w:hAnsiTheme="minorHAnsi" w:cstheme="minorBidi"/>
              <w:noProof/>
              <w:sz w:val="22"/>
              <w:szCs w:val="22"/>
            </w:rPr>
          </w:pPr>
          <w:hyperlink w:anchor="_Toc57195564" w:history="1">
            <w:r w:rsidR="003338FE" w:rsidRPr="00DE44FE">
              <w:rPr>
                <w:rStyle w:val="Hyperlink"/>
                <w:noProof/>
              </w:rPr>
              <w:t>Purchasing – Procurement Contracts</w:t>
            </w:r>
            <w:r w:rsidR="003338FE">
              <w:rPr>
                <w:noProof/>
                <w:webHidden/>
              </w:rPr>
              <w:tab/>
            </w:r>
            <w:r w:rsidR="003338FE">
              <w:rPr>
                <w:noProof/>
                <w:webHidden/>
              </w:rPr>
              <w:fldChar w:fldCharType="begin"/>
            </w:r>
            <w:r w:rsidR="003338FE">
              <w:rPr>
                <w:noProof/>
                <w:webHidden/>
              </w:rPr>
              <w:instrText xml:space="preserve"> PAGEREF _Toc57195564 \h </w:instrText>
            </w:r>
            <w:r w:rsidR="003338FE">
              <w:rPr>
                <w:noProof/>
                <w:webHidden/>
              </w:rPr>
            </w:r>
            <w:r w:rsidR="003338FE">
              <w:rPr>
                <w:noProof/>
                <w:webHidden/>
              </w:rPr>
              <w:fldChar w:fldCharType="separate"/>
            </w:r>
            <w:r w:rsidR="003338FE">
              <w:rPr>
                <w:noProof/>
                <w:webHidden/>
              </w:rPr>
              <w:t>38</w:t>
            </w:r>
            <w:r w:rsidR="003338FE">
              <w:rPr>
                <w:noProof/>
                <w:webHidden/>
              </w:rPr>
              <w:fldChar w:fldCharType="end"/>
            </w:r>
          </w:hyperlink>
        </w:p>
        <w:p w:rsidR="003338FE" w:rsidRDefault="003338FE">
          <w:r>
            <w:rPr>
              <w:b/>
              <w:bCs/>
              <w:noProof/>
            </w:rPr>
            <w:fldChar w:fldCharType="end"/>
          </w:r>
        </w:p>
      </w:sdtContent>
    </w:sdt>
    <w:p w:rsidR="002D04DA" w:rsidRDefault="002D04DA"/>
    <w:p w:rsidR="002D04DA" w:rsidRDefault="002D04DA">
      <w:pPr>
        <w:pBdr>
          <w:top w:val="nil"/>
          <w:left w:val="nil"/>
          <w:bottom w:val="nil"/>
          <w:right w:val="nil"/>
          <w:between w:val="nil"/>
        </w:pBdr>
        <w:spacing w:before="0" w:after="60" w:line="259" w:lineRule="auto"/>
        <w:rPr>
          <w:rFonts w:ascii="Calibri" w:eastAsia="Calibri" w:hAnsi="Calibri" w:cs="Calibri"/>
          <w:color w:val="000000"/>
          <w:sz w:val="22"/>
          <w:szCs w:val="22"/>
        </w:rPr>
      </w:pPr>
    </w:p>
    <w:p w:rsidR="002D04DA" w:rsidRDefault="00DA13F1">
      <w:pPr>
        <w:pBdr>
          <w:top w:val="nil"/>
          <w:left w:val="nil"/>
          <w:bottom w:val="nil"/>
          <w:right w:val="nil"/>
          <w:between w:val="nil"/>
        </w:pBdr>
        <w:spacing w:before="0" w:after="60" w:line="259" w:lineRule="auto"/>
        <w:rPr>
          <w:rFonts w:ascii="Calibri" w:eastAsia="Calibri" w:hAnsi="Calibri" w:cs="Calibri"/>
          <w:color w:val="000000"/>
          <w:sz w:val="22"/>
          <w:szCs w:val="22"/>
        </w:rPr>
      </w:pPr>
      <w:r>
        <w:br w:type="page"/>
      </w:r>
    </w:p>
    <w:p w:rsidR="002D04DA" w:rsidRDefault="00DA13F1">
      <w:pPr>
        <w:pStyle w:val="Heading2"/>
      </w:pPr>
      <w:bookmarkStart w:id="2" w:name="_Toc57195530"/>
      <w:r>
        <w:lastRenderedPageBreak/>
        <w:t>Introduction</w:t>
      </w:r>
      <w:bookmarkEnd w:id="2"/>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u w:val="single"/>
        </w:rPr>
      </w:pPr>
      <w:r>
        <w:rPr>
          <w:rFonts w:ascii="Libre Franklin" w:hAnsi="Libre Franklin"/>
          <w:color w:val="000000"/>
          <w:sz w:val="22"/>
          <w:szCs w:val="22"/>
        </w:rPr>
        <w:t xml:space="preserve">The Image/Upgrade Overview Document is intended to provide ctcLink users with a summary of the changes that will be made in the system as a result of the upcoming image or </w:t>
      </w:r>
      <w:proofErr w:type="spellStart"/>
      <w:r>
        <w:rPr>
          <w:rFonts w:ascii="Libre Franklin" w:hAnsi="Libre Franklin"/>
          <w:color w:val="000000"/>
          <w:sz w:val="22"/>
          <w:szCs w:val="22"/>
        </w:rPr>
        <w:t>PeopleTools</w:t>
      </w:r>
      <w:proofErr w:type="spellEnd"/>
      <w:r>
        <w:rPr>
          <w:rFonts w:ascii="Libre Franklin" w:hAnsi="Libre Franklin"/>
          <w:color w:val="000000"/>
          <w:sz w:val="22"/>
          <w:szCs w:val="22"/>
        </w:rPr>
        <w:t xml:space="preserve"> upgrade implementation. Oracle releases multiple PeopleSoft updates, called images, for each pillar every year. Each Image contains bug fixes and features that are important for PeopleSoft to work well. </w:t>
      </w:r>
      <w:proofErr w:type="spellStart"/>
      <w:r>
        <w:rPr>
          <w:rFonts w:ascii="Libre Franklin" w:hAnsi="Libre Franklin"/>
          <w:color w:val="000000"/>
          <w:sz w:val="22"/>
          <w:szCs w:val="22"/>
        </w:rPr>
        <w:t>PeopleTools</w:t>
      </w:r>
      <w:proofErr w:type="spellEnd"/>
      <w:r>
        <w:rPr>
          <w:rFonts w:ascii="Libre Franklin" w:hAnsi="Libre Franklin"/>
          <w:color w:val="000000"/>
          <w:sz w:val="22"/>
          <w:szCs w:val="22"/>
        </w:rPr>
        <w:t xml:space="preserve"> upgrades update the underlying framework of the system.  There are minimal changes that are noticeable to the end users.  Below is an overview of the changes that you can expect to see as part of this upgrade.</w:t>
      </w:r>
    </w:p>
    <w:p w:rsidR="002D04DA" w:rsidRDefault="00DA13F1">
      <w:pPr>
        <w:pStyle w:val="Heading2"/>
      </w:pPr>
      <w:bookmarkStart w:id="3" w:name="_Toc57195531"/>
      <w:r>
        <w:t>Customer Contracts</w:t>
      </w:r>
      <w:bookmarkEnd w:id="3"/>
    </w:p>
    <w:p w:rsidR="002D04DA" w:rsidRDefault="00DA13F1">
      <w:pPr>
        <w:pStyle w:val="Heading3"/>
      </w:pPr>
      <w:bookmarkStart w:id="4" w:name="_Toc57195532"/>
      <w:r>
        <w:t>CA_BI_INFTC Run Control</w:t>
      </w:r>
      <w:bookmarkEnd w:id="4"/>
      <w:r>
        <w:t xml:space="preserve"> </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The CA_BI_INTFC Run Control page has the following newly added fields: Master Contract Number, LOC Document ID, and several new date options. The date options allow the user to save their run control with the option of Specify Date or Current Date. It may be useful to save the run control with Current Date in the Event Date Option and Invoice Date Option fields. However, the Specify Date option requires the user to enter a date just as the user had to do prior to this change.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Main Menu &gt; Customer Contracts &gt; Schedule and Process Billing &gt; Process </w:t>
      </w:r>
      <w:proofErr w:type="gramStart"/>
      <w:r>
        <w:rPr>
          <w:rFonts w:ascii="Libre Franklin" w:hAnsi="Libre Franklin"/>
          <w:color w:val="000000"/>
          <w:sz w:val="22"/>
          <w:szCs w:val="22"/>
        </w:rPr>
        <w:t>As</w:t>
      </w:r>
      <w:proofErr w:type="gramEnd"/>
      <w:r>
        <w:rPr>
          <w:rFonts w:ascii="Libre Franklin" w:hAnsi="Libre Franklin"/>
          <w:color w:val="000000"/>
          <w:sz w:val="22"/>
          <w:szCs w:val="22"/>
        </w:rPr>
        <w:t xml:space="preserve"> Incurred Billing</w:t>
      </w:r>
      <w:r>
        <w:br w:type="page"/>
      </w:r>
    </w:p>
    <w:p w:rsidR="002D04DA" w:rsidRDefault="00DA13F1">
      <w:pPr>
        <w:pStyle w:val="Heading4"/>
      </w:pPr>
      <w:r>
        <w:lastRenderedPageBreak/>
        <w:t xml:space="preserve">Image: Process </w:t>
      </w:r>
      <w:proofErr w:type="gramStart"/>
      <w:r>
        <w:t>As</w:t>
      </w:r>
      <w:proofErr w:type="gramEnd"/>
      <w:r>
        <w:t xml:space="preserve"> Incurred Billing </w:t>
      </w:r>
    </w:p>
    <w:p w:rsidR="002D04DA" w:rsidRDefault="00DA13F1">
      <w:pPr>
        <w:spacing w:line="259" w:lineRule="auto"/>
      </w:pPr>
      <w:r>
        <w:rPr>
          <w:noProof/>
        </w:rPr>
        <w:drawing>
          <wp:inline distT="0" distB="0" distL="0" distR="0">
            <wp:extent cx="5287374" cy="7443445"/>
            <wp:effectExtent l="0" t="0" r="0" b="0"/>
            <wp:docPr id="82" name="image26.png" descr="Process As Incurred Billing Page Image"/>
            <wp:cNvGraphicFramePr/>
            <a:graphic xmlns:a="http://schemas.openxmlformats.org/drawingml/2006/main">
              <a:graphicData uri="http://schemas.openxmlformats.org/drawingml/2006/picture">
                <pic:pic xmlns:pic="http://schemas.openxmlformats.org/drawingml/2006/picture">
                  <pic:nvPicPr>
                    <pic:cNvPr id="0" name="image26.png" descr="Process As Incurred Billing Page Image"/>
                    <pic:cNvPicPr preferRelativeResize="0"/>
                  </pic:nvPicPr>
                  <pic:blipFill>
                    <a:blip r:embed="rId11"/>
                    <a:srcRect/>
                    <a:stretch>
                      <a:fillRect/>
                    </a:stretch>
                  </pic:blipFill>
                  <pic:spPr>
                    <a:xfrm>
                      <a:off x="0" y="0"/>
                      <a:ext cx="5287374" cy="744344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12">
        <w:r w:rsidR="00DA13F1">
          <w:rPr>
            <w:rFonts w:ascii="Libre Franklin" w:hAnsi="Libre Franklin"/>
            <w:color w:val="0563C1"/>
            <w:sz w:val="22"/>
            <w:szCs w:val="22"/>
            <w:u w:val="single"/>
          </w:rPr>
          <w:t xml:space="preserve">9.2 Process </w:t>
        </w:r>
        <w:proofErr w:type="gramStart"/>
        <w:r w:rsidR="00DA13F1">
          <w:rPr>
            <w:rFonts w:ascii="Libre Franklin" w:hAnsi="Libre Franklin"/>
            <w:color w:val="0563C1"/>
            <w:sz w:val="22"/>
            <w:szCs w:val="22"/>
            <w:u w:val="single"/>
          </w:rPr>
          <w:t>As</w:t>
        </w:r>
        <w:proofErr w:type="gramEnd"/>
        <w:r w:rsidR="00DA13F1">
          <w:rPr>
            <w:rFonts w:ascii="Libre Franklin" w:hAnsi="Libre Franklin"/>
            <w:color w:val="0563C1"/>
            <w:sz w:val="22"/>
            <w:szCs w:val="22"/>
            <w:u w:val="single"/>
          </w:rPr>
          <w:t xml:space="preserve"> Incurred Billing</w:t>
        </w:r>
      </w:hyperlink>
    </w:p>
    <w:p w:rsidR="002D04DA" w:rsidRDefault="002D04DA">
      <w:pPr>
        <w:pStyle w:val="Heading4"/>
      </w:pP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Main Menu &gt; Customer Contracts &gt; Schedule and Process Billing &gt; Process Other Billing Methods</w:t>
      </w:r>
    </w:p>
    <w:p w:rsidR="002D04DA" w:rsidRDefault="00DA13F1">
      <w:pPr>
        <w:pStyle w:val="Heading4"/>
      </w:pPr>
      <w:r>
        <w:t>Image: Process Other Billing Methods (for Fixed Price Contracts)</w:t>
      </w:r>
    </w:p>
    <w:p w:rsidR="002D04DA" w:rsidRDefault="00DA13F1">
      <w:pPr>
        <w:spacing w:line="259" w:lineRule="auto"/>
        <w:rPr>
          <w:rFonts w:ascii="Libre Franklin" w:hAnsi="Libre Franklin"/>
          <w:color w:val="0563C1"/>
          <w:sz w:val="22"/>
          <w:szCs w:val="22"/>
          <w:u w:val="single"/>
        </w:rPr>
      </w:pPr>
      <w:r>
        <w:rPr>
          <w:noProof/>
        </w:rPr>
        <w:drawing>
          <wp:inline distT="0" distB="0" distL="0" distR="0">
            <wp:extent cx="5142295" cy="6904740"/>
            <wp:effectExtent l="0" t="0" r="0" b="0"/>
            <wp:docPr id="81" name="image29.png" descr="Process Other Billing Methods (for Fixed Price Contracts) Image"/>
            <wp:cNvGraphicFramePr/>
            <a:graphic xmlns:a="http://schemas.openxmlformats.org/drawingml/2006/main">
              <a:graphicData uri="http://schemas.openxmlformats.org/drawingml/2006/picture">
                <pic:pic xmlns:pic="http://schemas.openxmlformats.org/drawingml/2006/picture">
                  <pic:nvPicPr>
                    <pic:cNvPr id="0" name="image29.png" descr="Process Other Billing Methods (for Fixed Price Contracts) Image"/>
                    <pic:cNvPicPr preferRelativeResize="0"/>
                  </pic:nvPicPr>
                  <pic:blipFill>
                    <a:blip r:embed="rId13"/>
                    <a:srcRect/>
                    <a:stretch>
                      <a:fillRect/>
                    </a:stretch>
                  </pic:blipFill>
                  <pic:spPr>
                    <a:xfrm>
                      <a:off x="0" y="0"/>
                      <a:ext cx="5142295" cy="6904740"/>
                    </a:xfrm>
                    <a:prstGeom prst="rect">
                      <a:avLst/>
                    </a:prstGeom>
                    <a:ln/>
                  </pic:spPr>
                </pic:pic>
              </a:graphicData>
            </a:graphic>
          </wp:inline>
        </w:drawing>
      </w:r>
    </w:p>
    <w:p w:rsidR="002D04DA" w:rsidRDefault="00DA13F1">
      <w:pPr>
        <w:pStyle w:val="Heading4"/>
      </w:pPr>
      <w:bookmarkStart w:id="5" w:name="_heading=h.3as4poj" w:colFirst="0" w:colLast="0"/>
      <w:bookmarkEnd w:id="5"/>
      <w:r>
        <w:lastRenderedPageBreak/>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14">
        <w:r w:rsidR="00DA13F1">
          <w:rPr>
            <w:rFonts w:ascii="Libre Franklin" w:hAnsi="Libre Franklin"/>
            <w:color w:val="0563C1"/>
            <w:sz w:val="22"/>
            <w:szCs w:val="22"/>
            <w:u w:val="single"/>
          </w:rPr>
          <w:t>9.2 Fixed Price Billing</w:t>
        </w:r>
      </w:hyperlink>
    </w:p>
    <w:p w:rsidR="002D04DA" w:rsidRDefault="00DA13F1">
      <w:pPr>
        <w:pStyle w:val="Heading2"/>
      </w:pPr>
      <w:bookmarkStart w:id="6" w:name="_Toc57195533"/>
      <w:r>
        <w:t>Grants</w:t>
      </w:r>
      <w:bookmarkEnd w:id="6"/>
    </w:p>
    <w:p w:rsidR="002D04DA" w:rsidRDefault="00DA13F1">
      <w:pPr>
        <w:pStyle w:val="Heading3"/>
      </w:pPr>
      <w:bookmarkStart w:id="7" w:name="_Toc57195534"/>
      <w:r>
        <w:t>Award Profile</w:t>
      </w:r>
      <w:bookmarkEnd w:id="7"/>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The Award Profile page now displays the commitment control begin and end dates for the grant.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Main Menu &gt; Grants &gt; Awards &gt; Award Profile</w:t>
      </w:r>
    </w:p>
    <w:p w:rsidR="002D04DA" w:rsidRDefault="00DA13F1">
      <w:pPr>
        <w:pStyle w:val="Heading4"/>
      </w:pPr>
      <w:r>
        <w:t>Image: Award Profile</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4305935"/>
            <wp:effectExtent l="0" t="0" r="0" b="0"/>
            <wp:docPr id="84" name="image36.png" descr="Award Profile Page Image"/>
            <wp:cNvGraphicFramePr/>
            <a:graphic xmlns:a="http://schemas.openxmlformats.org/drawingml/2006/main">
              <a:graphicData uri="http://schemas.openxmlformats.org/drawingml/2006/picture">
                <pic:pic xmlns:pic="http://schemas.openxmlformats.org/drawingml/2006/picture">
                  <pic:nvPicPr>
                    <pic:cNvPr id="0" name="image36.png" descr="Award Profile Page Image"/>
                    <pic:cNvPicPr preferRelativeResize="0"/>
                  </pic:nvPicPr>
                  <pic:blipFill>
                    <a:blip r:embed="rId15"/>
                    <a:srcRect/>
                    <a:stretch>
                      <a:fillRect/>
                    </a:stretch>
                  </pic:blipFill>
                  <pic:spPr>
                    <a:xfrm>
                      <a:off x="0" y="0"/>
                      <a:ext cx="5943600" cy="4305935"/>
                    </a:xfrm>
                    <a:prstGeom prst="rect">
                      <a:avLst/>
                    </a:prstGeom>
                    <a:ln/>
                  </pic:spPr>
                </pic:pic>
              </a:graphicData>
            </a:graphic>
          </wp:inline>
        </w:drawing>
      </w:r>
    </w:p>
    <w:p w:rsidR="002D04DA" w:rsidRDefault="00DA13F1">
      <w:pPr>
        <w:pStyle w:val="Heading4"/>
      </w:pPr>
      <w:r>
        <w:t>QRG</w:t>
      </w:r>
    </w:p>
    <w:p w:rsidR="002D04DA" w:rsidRDefault="001C5BE8">
      <w:pPr>
        <w:spacing w:line="259" w:lineRule="auto"/>
        <w:rPr>
          <w:rFonts w:ascii="Libre Franklin" w:hAnsi="Libre Franklin"/>
          <w:color w:val="0563C1"/>
          <w:sz w:val="22"/>
          <w:szCs w:val="22"/>
          <w:u w:val="single"/>
        </w:rPr>
      </w:pPr>
      <w:hyperlink r:id="rId16">
        <w:r w:rsidR="00DA13F1">
          <w:rPr>
            <w:rFonts w:ascii="Libre Franklin" w:hAnsi="Libre Franklin"/>
            <w:color w:val="0563C1"/>
            <w:sz w:val="22"/>
            <w:szCs w:val="22"/>
            <w:u w:val="single"/>
          </w:rPr>
          <w:t>9.2 Managing an Award</w:t>
        </w:r>
      </w:hyperlink>
    </w:p>
    <w:p w:rsidR="002D04DA" w:rsidRDefault="00DA13F1">
      <w:pPr>
        <w:pStyle w:val="Heading3"/>
      </w:pPr>
      <w:bookmarkStart w:id="8" w:name="_Toc57195535"/>
      <w:r>
        <w:t>Modify End Dates</w:t>
      </w:r>
      <w:bookmarkEnd w:id="8"/>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i/>
          <w:color w:val="000000"/>
          <w:sz w:val="22"/>
          <w:szCs w:val="22"/>
        </w:rPr>
      </w:pPr>
      <w:r>
        <w:rPr>
          <w:rFonts w:ascii="Libre Franklin" w:hAnsi="Libre Franklin"/>
          <w:color w:val="000000"/>
          <w:sz w:val="22"/>
          <w:szCs w:val="22"/>
        </w:rPr>
        <w:t xml:space="preserve">The Modify End Dates page now displays the commitment control dates for the grant. These dates are viewable but not editable.  </w:t>
      </w:r>
      <w:r>
        <w:rPr>
          <w:rFonts w:ascii="Libre Franklin" w:hAnsi="Libre Franklin"/>
          <w:i/>
          <w:color w:val="000000"/>
          <w:sz w:val="22"/>
          <w:szCs w:val="22"/>
        </w:rPr>
        <w:t xml:space="preserve">The college must still submit a ticket to have SBCTC adjust the commitment control end date. </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lastRenderedPageBreak/>
        <w:t xml:space="preserve">Additionally, a section has been added to allow the user to adjust the dates of project team members, which eliminates the need for the user to navigate to the Project Team page.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Main Menu &gt; Grants &gt; Awards &gt; Modify End Dates</w:t>
      </w:r>
    </w:p>
    <w:p w:rsidR="002D04DA" w:rsidRDefault="00DA13F1">
      <w:pPr>
        <w:pStyle w:val="Heading4"/>
      </w:pPr>
      <w:r>
        <w:t>Image: Modify End Dates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225787" cy="5858354"/>
            <wp:effectExtent l="0" t="0" r="0" b="0"/>
            <wp:docPr id="83" name="image27.png" descr="Modify End Dates Image"/>
            <wp:cNvGraphicFramePr/>
            <a:graphic xmlns:a="http://schemas.openxmlformats.org/drawingml/2006/main">
              <a:graphicData uri="http://schemas.openxmlformats.org/drawingml/2006/picture">
                <pic:pic xmlns:pic="http://schemas.openxmlformats.org/drawingml/2006/picture">
                  <pic:nvPicPr>
                    <pic:cNvPr id="0" name="image27.png" descr="Modify End Dates Image"/>
                    <pic:cNvPicPr preferRelativeResize="0"/>
                  </pic:nvPicPr>
                  <pic:blipFill>
                    <a:blip r:embed="rId17"/>
                    <a:srcRect/>
                    <a:stretch>
                      <a:fillRect/>
                    </a:stretch>
                  </pic:blipFill>
                  <pic:spPr>
                    <a:xfrm>
                      <a:off x="0" y="0"/>
                      <a:ext cx="5225787" cy="5858354"/>
                    </a:xfrm>
                    <a:prstGeom prst="rect">
                      <a:avLst/>
                    </a:prstGeom>
                    <a:ln/>
                  </pic:spPr>
                </pic:pic>
              </a:graphicData>
            </a:graphic>
          </wp:inline>
        </w:drawing>
      </w:r>
    </w:p>
    <w:p w:rsidR="002D04DA" w:rsidRDefault="00DA13F1">
      <w:pPr>
        <w:pStyle w:val="Heading4"/>
      </w:pPr>
      <w:r>
        <w:t>QRG</w:t>
      </w:r>
    </w:p>
    <w:bookmarkStart w:id="9" w:name="_heading=h.147n2zr" w:colFirst="0" w:colLast="0"/>
    <w:bookmarkEnd w:id="9"/>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fldChar w:fldCharType="begin"/>
      </w:r>
      <w:r>
        <w:instrText xml:space="preserve"> HYPERLINK "http://ctclinkreferencecenter.ctclink.us/m/79740/l/1229116-9-2-modifying-crc-grant-award-end-dates" \h </w:instrText>
      </w:r>
      <w:r>
        <w:fldChar w:fldCharType="separate"/>
      </w:r>
      <w:r>
        <w:rPr>
          <w:rFonts w:ascii="Libre Franklin" w:hAnsi="Libre Franklin"/>
          <w:color w:val="0563C1"/>
          <w:sz w:val="22"/>
          <w:szCs w:val="22"/>
          <w:u w:val="single"/>
        </w:rPr>
        <w:t>9.2 Modifying CRC Grant Award End Dates</w:t>
      </w:r>
      <w:r>
        <w:rPr>
          <w:rFonts w:ascii="Libre Franklin" w:hAnsi="Libre Franklin"/>
          <w:color w:val="0563C1"/>
          <w:sz w:val="22"/>
          <w:szCs w:val="22"/>
          <w:u w:val="single"/>
        </w:rPr>
        <w:fldChar w:fldCharType="end"/>
      </w:r>
      <w:r>
        <w:fldChar w:fldCharType="begin"/>
      </w:r>
      <w:r>
        <w:instrText xml:space="preserve"> HYPERLINK "http://ctclinkreferencecenter.ctclink.us/m/79740/l/1229116-9-2-modifying-crc-grant-award-end-dates" </w:instrText>
      </w:r>
      <w:r>
        <w:fldChar w:fldCharType="separate"/>
      </w:r>
    </w:p>
    <w:p w:rsidR="002D04DA" w:rsidRDefault="00DA13F1">
      <w:pPr>
        <w:pStyle w:val="Heading2"/>
      </w:pPr>
      <w:r>
        <w:fldChar w:fldCharType="end"/>
      </w:r>
      <w:bookmarkStart w:id="10" w:name="_Toc57195536"/>
      <w:r>
        <w:t>General Ledger</w:t>
      </w:r>
      <w:bookmarkEnd w:id="10"/>
    </w:p>
    <w:p w:rsidR="002D04DA" w:rsidRDefault="00DA13F1">
      <w:pPr>
        <w:pStyle w:val="Heading3"/>
      </w:pPr>
      <w:bookmarkStart w:id="11" w:name="_Toc57195537"/>
      <w:r>
        <w:lastRenderedPageBreak/>
        <w:t xml:space="preserve">General Ledger </w:t>
      </w:r>
      <w:proofErr w:type="spellStart"/>
      <w:r>
        <w:t>WorkCenter</w:t>
      </w:r>
      <w:bookmarkEnd w:id="11"/>
      <w:proofErr w:type="spellEnd"/>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The General Ledger </w:t>
      </w:r>
      <w:proofErr w:type="spellStart"/>
      <w:r>
        <w:rPr>
          <w:rFonts w:ascii="Libre Franklin" w:hAnsi="Libre Franklin"/>
          <w:color w:val="000000"/>
          <w:sz w:val="22"/>
          <w:szCs w:val="22"/>
        </w:rPr>
        <w:t>WorkCenter</w:t>
      </w:r>
      <w:proofErr w:type="spellEnd"/>
      <w:r>
        <w:rPr>
          <w:rFonts w:ascii="Libre Franklin" w:hAnsi="Libre Franklin"/>
          <w:color w:val="000000"/>
          <w:sz w:val="22"/>
          <w:szCs w:val="22"/>
        </w:rPr>
        <w:t xml:space="preserve"> has two new Current Work Links; “Journals Approaching Period End” and Journals Not posted in Closed Period”.  Both of these can assist with monthly closing to identify what journals still need to be processed.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Main Menu&gt; General ledger&gt; General Ledger </w:t>
      </w:r>
      <w:proofErr w:type="spellStart"/>
      <w:r>
        <w:rPr>
          <w:rFonts w:ascii="Libre Franklin" w:hAnsi="Libre Franklin"/>
          <w:color w:val="000000"/>
          <w:sz w:val="22"/>
          <w:szCs w:val="22"/>
        </w:rPr>
        <w:t>WorkCenter</w:t>
      </w:r>
      <w:proofErr w:type="spellEnd"/>
    </w:p>
    <w:p w:rsidR="002D04DA" w:rsidRDefault="00DA13F1">
      <w:pPr>
        <w:pStyle w:val="Heading4"/>
      </w:pPr>
      <w:r>
        <w:t xml:space="preserve">Image:  General Ledger </w:t>
      </w:r>
      <w:proofErr w:type="spellStart"/>
      <w:r>
        <w:t>WorkCenter</w:t>
      </w:r>
      <w:proofErr w:type="spellEnd"/>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120390"/>
            <wp:effectExtent l="0" t="0" r="0" b="0"/>
            <wp:docPr id="86" name="image34.png" descr="General Ledger WorkCenter Image"/>
            <wp:cNvGraphicFramePr/>
            <a:graphic xmlns:a="http://schemas.openxmlformats.org/drawingml/2006/main">
              <a:graphicData uri="http://schemas.openxmlformats.org/drawingml/2006/picture">
                <pic:pic xmlns:pic="http://schemas.openxmlformats.org/drawingml/2006/picture">
                  <pic:nvPicPr>
                    <pic:cNvPr id="0" name="image34.png" descr="General Ledger WorkCenter Image"/>
                    <pic:cNvPicPr preferRelativeResize="0"/>
                  </pic:nvPicPr>
                  <pic:blipFill>
                    <a:blip r:embed="rId18"/>
                    <a:srcRect/>
                    <a:stretch>
                      <a:fillRect/>
                    </a:stretch>
                  </pic:blipFill>
                  <pic:spPr>
                    <a:xfrm>
                      <a:off x="0" y="0"/>
                      <a:ext cx="5943600" cy="3120390"/>
                    </a:xfrm>
                    <a:prstGeom prst="rect">
                      <a:avLst/>
                    </a:prstGeom>
                    <a:ln/>
                  </pic:spPr>
                </pic:pic>
              </a:graphicData>
            </a:graphic>
          </wp:inline>
        </w:drawing>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b/>
          <w:color w:val="002060"/>
          <w:sz w:val="22"/>
          <w:szCs w:val="22"/>
        </w:rPr>
      </w:pPr>
      <w:r>
        <w:rPr>
          <w:rFonts w:ascii="Libre Franklin" w:hAnsi="Libre Franklin"/>
          <w:b/>
          <w:color w:val="002060"/>
          <w:sz w:val="22"/>
          <w:szCs w:val="22"/>
        </w:rP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563C1"/>
          <w:sz w:val="22"/>
          <w:szCs w:val="22"/>
          <w:u w:val="single"/>
        </w:rPr>
      </w:pPr>
      <w:hyperlink r:id="rId19">
        <w:r w:rsidR="00DA13F1">
          <w:rPr>
            <w:rFonts w:ascii="Libre Franklin" w:hAnsi="Libre Franklin"/>
            <w:color w:val="0563C1"/>
            <w:sz w:val="22"/>
            <w:szCs w:val="22"/>
            <w:u w:val="single"/>
          </w:rPr>
          <w:t xml:space="preserve">9.2 Using the GL </w:t>
        </w:r>
        <w:proofErr w:type="spellStart"/>
        <w:r w:rsidR="00DA13F1">
          <w:rPr>
            <w:rFonts w:ascii="Libre Franklin" w:hAnsi="Libre Franklin"/>
            <w:color w:val="0563C1"/>
            <w:sz w:val="22"/>
            <w:szCs w:val="22"/>
            <w:u w:val="single"/>
          </w:rPr>
          <w:t>WorkCenter</w:t>
        </w:r>
        <w:proofErr w:type="spellEnd"/>
      </w:hyperlink>
    </w:p>
    <w:p w:rsidR="002D04DA" w:rsidRDefault="00DA13F1">
      <w:pPr>
        <w:pStyle w:val="Heading3"/>
      </w:pPr>
      <w:bookmarkStart w:id="12" w:name="_Toc57195538"/>
      <w:r>
        <w:t>Journals</w:t>
      </w:r>
      <w:bookmarkEnd w:id="12"/>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personalizing of the users view of a journal has a different access icon; and a slightly different look. The Title “Column 13” was removed.</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General ledger&gt; Journals&gt; Journal Entry &gt; Create/Update Journal Entries (find an existing journal)</w:t>
      </w:r>
    </w:p>
    <w:p w:rsidR="002D04DA" w:rsidRDefault="00DA13F1">
      <w:pPr>
        <w:pStyle w:val="Heading4"/>
      </w:pPr>
      <w:r>
        <w:lastRenderedPageBreak/>
        <w:t>Image:  Journal Lines</w:t>
      </w:r>
    </w:p>
    <w:p w:rsidR="002D04DA" w:rsidRDefault="00DA13F1">
      <w:r>
        <w:rPr>
          <w:noProof/>
        </w:rPr>
        <w:drawing>
          <wp:inline distT="0" distB="0" distL="0" distR="0">
            <wp:extent cx="5297362" cy="2969013"/>
            <wp:effectExtent l="0" t="0" r="0" b="0"/>
            <wp:docPr id="85" name="image32.png" descr="Journal lines image"/>
            <wp:cNvGraphicFramePr/>
            <a:graphic xmlns:a="http://schemas.openxmlformats.org/drawingml/2006/main">
              <a:graphicData uri="http://schemas.openxmlformats.org/drawingml/2006/picture">
                <pic:pic xmlns:pic="http://schemas.openxmlformats.org/drawingml/2006/picture">
                  <pic:nvPicPr>
                    <pic:cNvPr id="0" name="image32.png" descr="Journal lines image"/>
                    <pic:cNvPicPr preferRelativeResize="0"/>
                  </pic:nvPicPr>
                  <pic:blipFill>
                    <a:blip r:embed="rId20"/>
                    <a:srcRect/>
                    <a:stretch>
                      <a:fillRect/>
                    </a:stretch>
                  </pic:blipFill>
                  <pic:spPr>
                    <a:xfrm>
                      <a:off x="0" y="0"/>
                      <a:ext cx="5297362" cy="2969013"/>
                    </a:xfrm>
                    <a:prstGeom prst="rect">
                      <a:avLst/>
                    </a:prstGeom>
                    <a:ln/>
                  </pic:spPr>
                </pic:pic>
              </a:graphicData>
            </a:graphic>
          </wp:inline>
        </w:drawing>
      </w:r>
    </w:p>
    <w:p w:rsidR="002D04DA" w:rsidRDefault="00DA13F1">
      <w:pPr>
        <w:pStyle w:val="Heading4"/>
      </w:pPr>
      <w:r>
        <w:t>Image:  Personalize Column and Sort Order</w:t>
      </w:r>
    </w:p>
    <w:p w:rsidR="002D04DA" w:rsidRDefault="00DA13F1">
      <w:r>
        <w:rPr>
          <w:noProof/>
        </w:rPr>
        <w:drawing>
          <wp:inline distT="0" distB="0" distL="0" distR="0">
            <wp:extent cx="3930828" cy="3352000"/>
            <wp:effectExtent l="0" t="0" r="0" b="0"/>
            <wp:docPr id="89" name="image38.png" descr="Personalize coulumn and sort order journal lines image"/>
            <wp:cNvGraphicFramePr/>
            <a:graphic xmlns:a="http://schemas.openxmlformats.org/drawingml/2006/main">
              <a:graphicData uri="http://schemas.openxmlformats.org/drawingml/2006/picture">
                <pic:pic xmlns:pic="http://schemas.openxmlformats.org/drawingml/2006/picture">
                  <pic:nvPicPr>
                    <pic:cNvPr id="0" name="image38.png" descr="Personalize coulumn and sort order journal lines image"/>
                    <pic:cNvPicPr preferRelativeResize="0"/>
                  </pic:nvPicPr>
                  <pic:blipFill>
                    <a:blip r:embed="rId21"/>
                    <a:srcRect/>
                    <a:stretch>
                      <a:fillRect/>
                    </a:stretch>
                  </pic:blipFill>
                  <pic:spPr>
                    <a:xfrm>
                      <a:off x="0" y="0"/>
                      <a:ext cx="3930828" cy="3352000"/>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22">
        <w:r w:rsidR="00DA13F1">
          <w:rPr>
            <w:rFonts w:ascii="Libre Franklin" w:hAnsi="Libre Franklin"/>
            <w:color w:val="0563C1"/>
            <w:sz w:val="22"/>
            <w:szCs w:val="22"/>
            <w:u w:val="single"/>
          </w:rPr>
          <w:t>9.2 Personalize Journal Pages</w:t>
        </w:r>
      </w:hyperlink>
    </w:p>
    <w:p w:rsidR="002D04DA" w:rsidRDefault="00DA13F1">
      <w:pPr>
        <w:pStyle w:val="Heading2"/>
      </w:pPr>
      <w:bookmarkStart w:id="13" w:name="_Toc57195539"/>
      <w:r>
        <w:t>Commitment Control</w:t>
      </w:r>
      <w:bookmarkEnd w:id="13"/>
    </w:p>
    <w:p w:rsidR="002D04DA" w:rsidRDefault="00DA13F1">
      <w:pPr>
        <w:pStyle w:val="Heading3"/>
      </w:pPr>
      <w:bookmarkStart w:id="14" w:name="_Toc57195540"/>
      <w:r>
        <w:t>Budget Expiration Report</w:t>
      </w:r>
      <w:bookmarkEnd w:id="14"/>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4"/>
          <w:szCs w:val="24"/>
        </w:rPr>
      </w:pPr>
      <w:r>
        <w:rPr>
          <w:rFonts w:ascii="Libre Franklin" w:hAnsi="Libre Franklin"/>
          <w:color w:val="000000"/>
          <w:sz w:val="24"/>
          <w:szCs w:val="24"/>
        </w:rPr>
        <w:lastRenderedPageBreak/>
        <w:t>The following report lists the expiration dates of projects.  Use the Ledger Group PROJECT_KK.</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4"/>
          <w:szCs w:val="24"/>
        </w:rPr>
      </w:pPr>
      <w:bookmarkStart w:id="15" w:name="_heading=h.41mghml" w:colFirst="0" w:colLast="0"/>
      <w:bookmarkEnd w:id="15"/>
      <w:r>
        <w:rPr>
          <w:rFonts w:ascii="Libre Franklin" w:hAnsi="Libre Franklin"/>
          <w:color w:val="000000"/>
          <w:sz w:val="24"/>
          <w:szCs w:val="24"/>
        </w:rPr>
        <w:t>Main menu&gt; Commitment Control&gt; Budget Reports&gt; Project Expiration</w:t>
      </w:r>
    </w:p>
    <w:p w:rsidR="002D04DA" w:rsidRDefault="00DA13F1">
      <w:pPr>
        <w:pStyle w:val="Heading4"/>
      </w:pPr>
      <w:r>
        <w:t>Image:  Commitment Control Project Expiration Report Run Controls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4"/>
          <w:szCs w:val="24"/>
        </w:rPr>
      </w:pPr>
      <w:r>
        <w:rPr>
          <w:rFonts w:ascii="Libre Franklin" w:hAnsi="Libre Franklin"/>
          <w:noProof/>
          <w:color w:val="000000"/>
          <w:sz w:val="22"/>
          <w:szCs w:val="22"/>
        </w:rPr>
        <w:drawing>
          <wp:inline distT="0" distB="0" distL="0" distR="0">
            <wp:extent cx="5943600" cy="2454910"/>
            <wp:effectExtent l="0" t="0" r="0" b="0"/>
            <wp:docPr id="87" name="image42.png" descr="Commitment Control Project Expiration Report Run Controls Image"/>
            <wp:cNvGraphicFramePr/>
            <a:graphic xmlns:a="http://schemas.openxmlformats.org/drawingml/2006/main">
              <a:graphicData uri="http://schemas.openxmlformats.org/drawingml/2006/picture">
                <pic:pic xmlns:pic="http://schemas.openxmlformats.org/drawingml/2006/picture">
                  <pic:nvPicPr>
                    <pic:cNvPr id="0" name="image42.png" descr="Commitment Control Project Expiration Report Run Controls Image"/>
                    <pic:cNvPicPr preferRelativeResize="0"/>
                  </pic:nvPicPr>
                  <pic:blipFill>
                    <a:blip r:embed="rId23"/>
                    <a:srcRect/>
                    <a:stretch>
                      <a:fillRect/>
                    </a:stretch>
                  </pic:blipFill>
                  <pic:spPr>
                    <a:xfrm>
                      <a:off x="0" y="0"/>
                      <a:ext cx="5943600" cy="2454910"/>
                    </a:xfrm>
                    <a:prstGeom prst="rect">
                      <a:avLst/>
                    </a:prstGeom>
                    <a:ln/>
                  </pic:spPr>
                </pic:pic>
              </a:graphicData>
            </a:graphic>
          </wp:inline>
        </w:drawing>
      </w:r>
    </w:p>
    <w:p w:rsidR="002D04DA" w:rsidRDefault="00DA13F1">
      <w:pPr>
        <w:pStyle w:val="Heading4"/>
      </w:pPr>
      <w:r>
        <w:t>Image:  Commitment Control Project Expiration Report Example</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4"/>
          <w:szCs w:val="24"/>
        </w:rPr>
      </w:pPr>
      <w:r>
        <w:rPr>
          <w:rFonts w:ascii="Libre Franklin" w:hAnsi="Libre Franklin"/>
          <w:noProof/>
          <w:color w:val="000000"/>
          <w:sz w:val="22"/>
          <w:szCs w:val="22"/>
        </w:rPr>
        <w:drawing>
          <wp:inline distT="0" distB="0" distL="0" distR="0">
            <wp:extent cx="5943600" cy="3306445"/>
            <wp:effectExtent l="0" t="0" r="0" b="0"/>
            <wp:docPr id="88" name="image37.png" descr="Commitment Control Project Expiration Report Example"/>
            <wp:cNvGraphicFramePr/>
            <a:graphic xmlns:a="http://schemas.openxmlformats.org/drawingml/2006/main">
              <a:graphicData uri="http://schemas.openxmlformats.org/drawingml/2006/picture">
                <pic:pic xmlns:pic="http://schemas.openxmlformats.org/drawingml/2006/picture">
                  <pic:nvPicPr>
                    <pic:cNvPr id="0" name="image37.png" descr="Commitment Control Project Expiration Report Example"/>
                    <pic:cNvPicPr preferRelativeResize="0"/>
                  </pic:nvPicPr>
                  <pic:blipFill>
                    <a:blip r:embed="rId24"/>
                    <a:srcRect/>
                    <a:stretch>
                      <a:fillRect/>
                    </a:stretch>
                  </pic:blipFill>
                  <pic:spPr>
                    <a:xfrm>
                      <a:off x="0" y="0"/>
                      <a:ext cx="5943600" cy="330644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25">
        <w:r w:rsidR="00DA13F1">
          <w:rPr>
            <w:rFonts w:ascii="Libre Franklin" w:hAnsi="Libre Franklin"/>
            <w:color w:val="0563C1"/>
            <w:sz w:val="22"/>
            <w:szCs w:val="22"/>
            <w:u w:val="single"/>
          </w:rPr>
          <w:t>9.2 Review Project Expiration Report</w:t>
        </w:r>
      </w:hyperlink>
    </w:p>
    <w:p w:rsidR="002D04DA" w:rsidRDefault="00DA13F1">
      <w:pPr>
        <w:pStyle w:val="Heading2"/>
      </w:pPr>
      <w:bookmarkStart w:id="16" w:name="_Toc57195541"/>
      <w:r>
        <w:lastRenderedPageBreak/>
        <w:t>Purchasing</w:t>
      </w:r>
      <w:bookmarkEnd w:id="16"/>
    </w:p>
    <w:p w:rsidR="002D04DA" w:rsidRDefault="00DA13F1">
      <w:pPr>
        <w:pStyle w:val="Heading3"/>
      </w:pPr>
      <w:bookmarkStart w:id="17" w:name="_Toc57195542"/>
      <w:r>
        <w:t>Procurement Card Active/Inactive Status</w:t>
      </w:r>
      <w:bookmarkEnd w:id="17"/>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When multiple cardholders possess the same card number, the card usage is managed by setting its status as Active or Inactive in the Cardholder’s Profile. If the Inactive box is checked, the Status field will change to “Inactive” and the Status Date defaults to the current date. The procurement card can then be assigned as an active card to another Cardholder.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Purchasing &gt; Procurement Cards&gt;Definitions&gt;Cardholder Profile, Card Data tab – Credit Card tab</w:t>
      </w:r>
    </w:p>
    <w:p w:rsidR="002D04DA" w:rsidRDefault="00DA13F1">
      <w:pPr>
        <w:pStyle w:val="Heading4"/>
      </w:pPr>
      <w:r>
        <w:t>Image:  Card Data tab – Credit Card tab</w:t>
      </w:r>
    </w:p>
    <w:p w:rsidR="002D04DA" w:rsidRDefault="00DA13F1">
      <w:r>
        <w:rPr>
          <w:noProof/>
        </w:rPr>
        <w:drawing>
          <wp:inline distT="0" distB="0" distL="0" distR="0">
            <wp:extent cx="6277075" cy="1892562"/>
            <wp:effectExtent l="9525" t="9525" r="9525" b="9525"/>
            <wp:docPr id="90" name="image35.png" descr="Card Data tab – Credit Card tab Image"/>
            <wp:cNvGraphicFramePr/>
            <a:graphic xmlns:a="http://schemas.openxmlformats.org/drawingml/2006/main">
              <a:graphicData uri="http://schemas.openxmlformats.org/drawingml/2006/picture">
                <pic:pic xmlns:pic="http://schemas.openxmlformats.org/drawingml/2006/picture">
                  <pic:nvPicPr>
                    <pic:cNvPr id="0" name="image35.png" descr="Card Data tab – Credit Card tab Image"/>
                    <pic:cNvPicPr preferRelativeResize="0"/>
                  </pic:nvPicPr>
                  <pic:blipFill>
                    <a:blip r:embed="rId26"/>
                    <a:srcRect t="7895"/>
                    <a:stretch>
                      <a:fillRect/>
                    </a:stretch>
                  </pic:blipFill>
                  <pic:spPr>
                    <a:xfrm>
                      <a:off x="0" y="0"/>
                      <a:ext cx="6277075" cy="1892562"/>
                    </a:xfrm>
                    <a:prstGeom prst="rect">
                      <a:avLst/>
                    </a:prstGeom>
                    <a:ln w="9525">
                      <a:solidFill>
                        <a:srgbClr val="4472C4"/>
                      </a:solidFill>
                      <a:prstDash val="solid"/>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27">
        <w:r w:rsidR="00DA13F1">
          <w:rPr>
            <w:rFonts w:ascii="Libre Franklin Thin" w:eastAsia="Libre Franklin Thin" w:hAnsi="Libre Franklin Thin" w:cs="Libre Franklin Thin"/>
            <w:color w:val="0563C1"/>
            <w:sz w:val="22"/>
            <w:szCs w:val="22"/>
            <w:u w:val="single"/>
          </w:rPr>
          <w:t>Adding a New Card to ctcLink</w:t>
        </w:r>
      </w:hyperlink>
    </w:p>
    <w:p w:rsidR="002D04DA" w:rsidRDefault="00DA13F1">
      <w:pPr>
        <w:pStyle w:val="Heading3"/>
      </w:pPr>
      <w:bookmarkStart w:id="18" w:name="_Toc57195543"/>
      <w:r>
        <w:t>Procurement Card – Attachment Requirement (Optional)</w:t>
      </w:r>
      <w:bookmarkEnd w:id="18"/>
    </w:p>
    <w:p w:rsidR="002D04DA" w:rsidRDefault="00DA13F1" w:rsidP="003338FE">
      <w:pPr>
        <w:pStyle w:val="Body"/>
      </w:pPr>
      <w:r>
        <w:t xml:space="preserve">If Business Units have defined a receipt threshold on the Purchasing Business Unit Definition page, cardholders with a transaction at or above the threshold amount are required to attach a receipt during the reconciliation process.  </w:t>
      </w:r>
    </w:p>
    <w:p w:rsidR="002D04DA" w:rsidRDefault="00DA13F1">
      <w:pPr>
        <w:pStyle w:val="Heading4"/>
      </w:pPr>
      <w:r>
        <w:t>Navigation</w:t>
      </w:r>
    </w:p>
    <w:p w:rsidR="002D04DA" w:rsidRDefault="00DA13F1" w:rsidP="003338FE">
      <w:pPr>
        <w:pStyle w:val="Body"/>
        <w:rPr>
          <w:highlight w:val="white"/>
        </w:rPr>
      </w:pPr>
      <w:r>
        <w:rPr>
          <w:highlight w:val="white"/>
        </w:rPr>
        <w:t>Set Up Financials/Supply Chain&gt;Business Unit Related&gt;Purchasing&gt;Purchasing Definition&gt;Business Unit Definition, Business Unit Options tab, Procurement Card Controls section</w:t>
      </w:r>
    </w:p>
    <w:p w:rsidR="002D04DA" w:rsidRPr="00DA13F1" w:rsidRDefault="00DA13F1" w:rsidP="00DA13F1">
      <w:pPr>
        <w:pStyle w:val="Heading4"/>
        <w:rPr>
          <w:highlight w:val="white"/>
        </w:rPr>
      </w:pPr>
      <w:bookmarkStart w:id="19" w:name="_Toc57195258"/>
      <w:r>
        <w:rPr>
          <w:highlight w:val="white"/>
        </w:rPr>
        <w:lastRenderedPageBreak/>
        <w:t>Image:  Purchasing Definition Page</w:t>
      </w:r>
      <w:bookmarkEnd w:id="19"/>
    </w:p>
    <w:p w:rsidR="002D04DA" w:rsidRDefault="003338FE" w:rsidP="00DA13F1">
      <w:pPr>
        <w:pStyle w:val="Body"/>
      </w:pPr>
      <w:r>
        <w:rPr>
          <w:noProof/>
        </w:rPr>
        <w:drawing>
          <wp:inline distT="0" distB="0" distL="0" distR="0" wp14:anchorId="073F43D9" wp14:editId="211A892A">
            <wp:extent cx="5943600" cy="3987371"/>
            <wp:effectExtent l="19050" t="19050" r="19050" b="13335"/>
            <wp:docPr id="7" name="Picture 7" descr="Purchasing Definition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987371"/>
                    </a:xfrm>
                    <a:prstGeom prst="rect">
                      <a:avLst/>
                    </a:prstGeom>
                    <a:ln>
                      <a:solidFill>
                        <a:schemeClr val="accent1"/>
                      </a:solidFill>
                    </a:ln>
                  </pic:spPr>
                </pic:pic>
              </a:graphicData>
            </a:graphic>
          </wp:inline>
        </w:drawing>
      </w:r>
    </w:p>
    <w:p w:rsidR="002D04DA" w:rsidRDefault="00DA13F1">
      <w:pPr>
        <w:pStyle w:val="Heading4"/>
        <w:spacing w:after="120"/>
      </w:pPr>
      <w:bookmarkStart w:id="20" w:name="_heading=h.1v1yuxt" w:colFirst="0" w:colLast="0"/>
      <w:bookmarkEnd w:id="20"/>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Purchasing &gt; Procurement Cards&gt;Reconcile&gt;Reconcile Statement</w:t>
      </w:r>
    </w:p>
    <w:p w:rsidR="002D04DA" w:rsidRDefault="00DA13F1">
      <w:pPr>
        <w:pStyle w:val="Heading4"/>
      </w:pPr>
      <w:r>
        <w:lastRenderedPageBreak/>
        <w:t>Image:  Reconcile Statement Page</w:t>
      </w:r>
    </w:p>
    <w:p w:rsidR="003338FE" w:rsidRDefault="003338FE" w:rsidP="003338FE">
      <w:pPr>
        <w:pStyle w:val="Body"/>
      </w:pPr>
      <w:r w:rsidRPr="00DA13F1">
        <w:rPr>
          <w:noProof/>
        </w:rPr>
        <w:drawing>
          <wp:inline distT="0" distB="0" distL="0" distR="0" wp14:anchorId="0770D0C4" wp14:editId="0E05AAA0">
            <wp:extent cx="5943600" cy="3987524"/>
            <wp:effectExtent l="0" t="0" r="0" b="0"/>
            <wp:docPr id="91" name="image39.png" descr="Purchasing Definition Page Image"/>
            <wp:cNvGraphicFramePr/>
            <a:graphic xmlns:a="http://schemas.openxmlformats.org/drawingml/2006/main">
              <a:graphicData uri="http://schemas.openxmlformats.org/drawingml/2006/picture">
                <pic:pic xmlns:pic="http://schemas.openxmlformats.org/drawingml/2006/picture">
                  <pic:nvPicPr>
                    <pic:cNvPr id="0" name="image39.png" descr="Purchasing Definition Page Image"/>
                    <pic:cNvPicPr preferRelativeResize="0"/>
                  </pic:nvPicPr>
                  <pic:blipFill>
                    <a:blip r:embed="rId29"/>
                    <a:srcRect/>
                    <a:stretch>
                      <a:fillRect/>
                    </a:stretch>
                  </pic:blipFill>
                  <pic:spPr>
                    <a:xfrm>
                      <a:off x="0" y="0"/>
                      <a:ext cx="5943600" cy="3987524"/>
                    </a:xfrm>
                    <a:prstGeom prst="rect">
                      <a:avLst/>
                    </a:prstGeom>
                    <a:ln/>
                  </pic:spPr>
                </pic:pic>
              </a:graphicData>
            </a:graphic>
          </wp:inline>
        </w:drawing>
      </w:r>
    </w:p>
    <w:p w:rsidR="003338FE" w:rsidRPr="003338FE" w:rsidRDefault="003338FE" w:rsidP="003338FE">
      <w:pPr>
        <w:pStyle w:val="Heading4"/>
      </w:pPr>
      <w:r>
        <w:t xml:space="preserve">Image: </w:t>
      </w:r>
      <w:r w:rsidRPr="003338FE">
        <w:t>Reconcile Statement Page Receipt Required</w:t>
      </w:r>
    </w:p>
    <w:p w:rsidR="003338FE" w:rsidRDefault="00DA13F1">
      <w:r>
        <w:rPr>
          <w:noProof/>
        </w:rPr>
        <w:drawing>
          <wp:inline distT="0" distB="0" distL="0" distR="0">
            <wp:extent cx="6214745" cy="1600200"/>
            <wp:effectExtent l="0" t="0" r="0" b="0"/>
            <wp:docPr id="92" name="image41.png" descr="Reconcile Statement Page Receipt Required Image"/>
            <wp:cNvGraphicFramePr/>
            <a:graphic xmlns:a="http://schemas.openxmlformats.org/drawingml/2006/main">
              <a:graphicData uri="http://schemas.openxmlformats.org/drawingml/2006/picture">
                <pic:pic xmlns:pic="http://schemas.openxmlformats.org/drawingml/2006/picture">
                  <pic:nvPicPr>
                    <pic:cNvPr id="0" name="image41.png" descr="Reconcile Statement Page Receipt Required Image"/>
                    <pic:cNvPicPr preferRelativeResize="0"/>
                  </pic:nvPicPr>
                  <pic:blipFill>
                    <a:blip r:embed="rId30"/>
                    <a:srcRect/>
                    <a:stretch>
                      <a:fillRect/>
                    </a:stretch>
                  </pic:blipFill>
                  <pic:spPr>
                    <a:xfrm>
                      <a:off x="0" y="0"/>
                      <a:ext cx="6214745" cy="1600200"/>
                    </a:xfrm>
                    <a:prstGeom prst="rect">
                      <a:avLst/>
                    </a:prstGeom>
                    <a:ln/>
                  </pic:spPr>
                </pic:pic>
              </a:graphicData>
            </a:graphic>
          </wp:inline>
        </w:drawing>
      </w:r>
    </w:p>
    <w:p w:rsidR="003338FE" w:rsidRDefault="003338FE" w:rsidP="003338FE">
      <w:pPr>
        <w:pStyle w:val="Heading4"/>
      </w:pPr>
      <w:r>
        <w:lastRenderedPageBreak/>
        <w:t>Image: Add Attachment</w:t>
      </w:r>
    </w:p>
    <w:p w:rsidR="002D04DA" w:rsidRDefault="00DA13F1">
      <w:r>
        <w:rPr>
          <w:noProof/>
        </w:rPr>
        <w:drawing>
          <wp:inline distT="0" distB="0" distL="0" distR="0">
            <wp:extent cx="5943600" cy="1828800"/>
            <wp:effectExtent l="0" t="0" r="0" b="0"/>
            <wp:docPr id="93" name="image40.png" descr="Procurement Card Add Attachment Image"/>
            <wp:cNvGraphicFramePr/>
            <a:graphic xmlns:a="http://schemas.openxmlformats.org/drawingml/2006/main">
              <a:graphicData uri="http://schemas.openxmlformats.org/drawingml/2006/picture">
                <pic:pic xmlns:pic="http://schemas.openxmlformats.org/drawingml/2006/picture">
                  <pic:nvPicPr>
                    <pic:cNvPr id="0" name="image40.png" descr="Procurement Card Add Attachment Image"/>
                    <pic:cNvPicPr preferRelativeResize="0"/>
                  </pic:nvPicPr>
                  <pic:blipFill>
                    <a:blip r:embed="rId31"/>
                    <a:srcRect/>
                    <a:stretch>
                      <a:fillRect/>
                    </a:stretch>
                  </pic:blipFill>
                  <pic:spPr>
                    <a:xfrm>
                      <a:off x="0" y="0"/>
                      <a:ext cx="5943600" cy="1828800"/>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32">
        <w:r w:rsidR="00DA13F1">
          <w:rPr>
            <w:rFonts w:ascii="Libre Franklin" w:hAnsi="Libre Franklin"/>
            <w:color w:val="0563C1"/>
            <w:sz w:val="22"/>
            <w:szCs w:val="22"/>
            <w:u w:val="single"/>
          </w:rPr>
          <w:t>9.2 Reconciling P-Card Transactions/Statements Manually</w:t>
        </w:r>
      </w:hyperlink>
    </w:p>
    <w:p w:rsidR="002D04DA" w:rsidRDefault="00DA13F1">
      <w:pPr>
        <w:pStyle w:val="Heading3"/>
      </w:pPr>
      <w:bookmarkStart w:id="21" w:name="_Toc57195544"/>
      <w:r>
        <w:t>Procurement Card Purchase Details - Item and Description fields added</w:t>
      </w:r>
      <w:bookmarkEnd w:id="21"/>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On the Reconcile Statement Purchase Details page, item and description fields are available in the search results. This allows users to easily identify and select the correct purchase order line. When a purchase order line is selected on the Lookup Purchase Order Line page, the corresponding line details are automatically populated.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Purchasing &gt; Procurement Cards&gt;Reconcile&gt;Reconcile Statement&gt;Purchase Details link</w:t>
      </w:r>
    </w:p>
    <w:p w:rsidR="002D04DA" w:rsidRDefault="00DA13F1">
      <w:pPr>
        <w:pStyle w:val="Heading4"/>
      </w:pPr>
      <w:r>
        <w:lastRenderedPageBreak/>
        <w:t xml:space="preserve">Image:  Look Up PO Line Search Results </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052421" cy="3414703"/>
            <wp:effectExtent l="0" t="0" r="0" b="0"/>
            <wp:docPr id="94" name="image46.png" descr="Look Up PO Line Search Results Image"/>
            <wp:cNvGraphicFramePr/>
            <a:graphic xmlns:a="http://schemas.openxmlformats.org/drawingml/2006/main">
              <a:graphicData uri="http://schemas.openxmlformats.org/drawingml/2006/picture">
                <pic:pic xmlns:pic="http://schemas.openxmlformats.org/drawingml/2006/picture">
                  <pic:nvPicPr>
                    <pic:cNvPr id="0" name="image46.png" descr="Look Up PO Line Search Results Image"/>
                    <pic:cNvPicPr preferRelativeResize="0"/>
                  </pic:nvPicPr>
                  <pic:blipFill>
                    <a:blip r:embed="rId33"/>
                    <a:srcRect/>
                    <a:stretch>
                      <a:fillRect/>
                    </a:stretch>
                  </pic:blipFill>
                  <pic:spPr>
                    <a:xfrm>
                      <a:off x="0" y="0"/>
                      <a:ext cx="5052421" cy="3414703"/>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34">
        <w:r w:rsidR="00DA13F1">
          <w:rPr>
            <w:rFonts w:ascii="Libre Franklin" w:hAnsi="Libre Franklin"/>
            <w:color w:val="0563C1"/>
            <w:sz w:val="22"/>
            <w:szCs w:val="22"/>
            <w:u w:val="single"/>
          </w:rPr>
          <w:t>9.2 Reconciling P-Card Transactions/Statements Manually</w:t>
        </w:r>
      </w:hyperlink>
    </w:p>
    <w:p w:rsidR="002D04DA" w:rsidRPr="003338FE" w:rsidRDefault="00DA13F1" w:rsidP="003338FE">
      <w:pPr>
        <w:pStyle w:val="Heading3"/>
      </w:pPr>
      <w:bookmarkStart w:id="22" w:name="_Toc57195545"/>
      <w:r w:rsidRPr="003338FE">
        <w:t>Procurement Card - New parameters for the Load Voucher Stage Process</w:t>
      </w:r>
      <w:bookmarkEnd w:id="22"/>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A new </w:t>
      </w:r>
      <w:r>
        <w:rPr>
          <w:rFonts w:ascii="Libre Franklin" w:hAnsi="Libre Franklin"/>
          <w:b/>
          <w:color w:val="000000"/>
          <w:sz w:val="22"/>
          <w:szCs w:val="22"/>
        </w:rPr>
        <w:t>Invoice Date to Use</w:t>
      </w:r>
      <w:r>
        <w:rPr>
          <w:rFonts w:ascii="Libre Franklin" w:hAnsi="Libre Franklin"/>
          <w:color w:val="000000"/>
          <w:sz w:val="22"/>
          <w:szCs w:val="22"/>
        </w:rPr>
        <w:t xml:space="preserve"> field has been added to determine the voucher’s </w:t>
      </w:r>
      <w:r>
        <w:rPr>
          <w:rFonts w:ascii="Libre Franklin" w:hAnsi="Libre Franklin"/>
          <w:b/>
          <w:color w:val="000000"/>
          <w:sz w:val="22"/>
          <w:szCs w:val="22"/>
        </w:rPr>
        <w:t>Invoice Date</w:t>
      </w:r>
      <w:r>
        <w:rPr>
          <w:rFonts w:ascii="Libre Franklin" w:hAnsi="Libre Franklin"/>
          <w:color w:val="000000"/>
          <w:sz w:val="22"/>
          <w:szCs w:val="22"/>
        </w:rPr>
        <w:t>. The dropdown displays three values to choose from:</w:t>
      </w:r>
    </w:p>
    <w:p w:rsidR="002D04DA" w:rsidRDefault="00DA13F1">
      <w:pPr>
        <w:widowControl w:val="0"/>
        <w:numPr>
          <w:ilvl w:val="0"/>
          <w:numId w:val="1"/>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Billing Date</w:t>
      </w:r>
    </w:p>
    <w:p w:rsidR="002D04DA" w:rsidRDefault="00DA13F1">
      <w:pPr>
        <w:widowControl w:val="0"/>
        <w:numPr>
          <w:ilvl w:val="0"/>
          <w:numId w:val="1"/>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Enter Date</w:t>
      </w:r>
    </w:p>
    <w:p w:rsidR="002D04DA" w:rsidRDefault="00DA13F1">
      <w:pPr>
        <w:widowControl w:val="0"/>
        <w:numPr>
          <w:ilvl w:val="0"/>
          <w:numId w:val="1"/>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Today</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w:t>
      </w:r>
      <w:r>
        <w:rPr>
          <w:rFonts w:ascii="Libre Franklin" w:hAnsi="Libre Franklin"/>
          <w:color w:val="000000"/>
          <w:sz w:val="22"/>
          <w:szCs w:val="22"/>
          <w:highlight w:val="white"/>
        </w:rPr>
        <w:t>Purchasing &gt; Procurement Cards &gt; Process Statements &gt; Load Voucher Stage</w:t>
      </w:r>
    </w:p>
    <w:p w:rsidR="002D04DA" w:rsidRDefault="00DA13F1">
      <w:pPr>
        <w:pStyle w:val="Heading4"/>
      </w:pPr>
      <w:r>
        <w:lastRenderedPageBreak/>
        <w:t>Image:  Load Voucher State Page</w:t>
      </w:r>
    </w:p>
    <w:p w:rsidR="002D04DA" w:rsidRDefault="00DA13F1">
      <w:r>
        <w:rPr>
          <w:noProof/>
        </w:rPr>
        <w:drawing>
          <wp:inline distT="0" distB="0" distL="0" distR="0">
            <wp:extent cx="5943600" cy="5562600"/>
            <wp:effectExtent l="0" t="0" r="0" b="0"/>
            <wp:docPr id="95" name="image43.png" descr="Load Voucher State Page Image"/>
            <wp:cNvGraphicFramePr/>
            <a:graphic xmlns:a="http://schemas.openxmlformats.org/drawingml/2006/main">
              <a:graphicData uri="http://schemas.openxmlformats.org/drawingml/2006/picture">
                <pic:pic xmlns:pic="http://schemas.openxmlformats.org/drawingml/2006/picture">
                  <pic:nvPicPr>
                    <pic:cNvPr id="0" name="image43.png" descr="Load Voucher State Page Image"/>
                    <pic:cNvPicPr preferRelativeResize="0"/>
                  </pic:nvPicPr>
                  <pic:blipFill>
                    <a:blip r:embed="rId35"/>
                    <a:srcRect/>
                    <a:stretch>
                      <a:fillRect/>
                    </a:stretch>
                  </pic:blipFill>
                  <pic:spPr>
                    <a:xfrm>
                      <a:off x="0" y="0"/>
                      <a:ext cx="5943600" cy="5562600"/>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36">
        <w:r w:rsidR="00DA13F1">
          <w:rPr>
            <w:rFonts w:ascii="Libre Franklin" w:hAnsi="Libre Franklin"/>
            <w:color w:val="0563C1"/>
            <w:sz w:val="22"/>
            <w:szCs w:val="22"/>
            <w:u w:val="single"/>
          </w:rPr>
          <w:t>9.2 Run Load Voucher Stage Process</w:t>
        </w:r>
      </w:hyperlink>
    </w:p>
    <w:p w:rsidR="002D04DA" w:rsidRDefault="00DA13F1">
      <w:pPr>
        <w:pStyle w:val="Heading3"/>
        <w:rPr>
          <w:rFonts w:ascii="Libre Franklin" w:hAnsi="Libre Franklin" w:cs="Libre Franklin"/>
          <w:color w:val="000000"/>
          <w:sz w:val="22"/>
          <w:szCs w:val="22"/>
        </w:rPr>
      </w:pPr>
      <w:bookmarkStart w:id="23" w:name="_Toc57195546"/>
      <w:r>
        <w:t xml:space="preserve">Purchase Orders - </w:t>
      </w:r>
      <w:r>
        <w:rPr>
          <w:color w:val="0070C0"/>
        </w:rPr>
        <w:t>Approval Priority on PO Header</w:t>
      </w:r>
      <w:bookmarkEnd w:id="23"/>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This new feature allows users prioritize Requisitions and Purchase Orders based on urgency. Available priority levels are high, medium and low, with the default level as medium.  When creating Requisitions, Requesters can assign a Priority which carries forward to Purchase Orders.  Buyers can also assign a Priority level when creating a Purchase Order.  The system displays the priority of purchase orders on the approval pages.  While approving purchase orders, Approvers can filter and select purchase orders based on priority.</w:t>
      </w:r>
    </w:p>
    <w:p w:rsidR="002D04DA" w:rsidRDefault="00DA13F1">
      <w:pPr>
        <w:pStyle w:val="Heading4"/>
      </w:pPr>
      <w:r>
        <w:lastRenderedPageBreak/>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Purchasing&gt;Purchase Orders&gt;Add/Update POs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333013"/>
            <wp:effectExtent l="0" t="0" r="0" b="0"/>
            <wp:docPr id="96" name="image45.jpg" descr="cid:image006.jpg@01D69DA1.5683C4E0"/>
            <wp:cNvGraphicFramePr/>
            <a:graphic xmlns:a="http://schemas.openxmlformats.org/drawingml/2006/main">
              <a:graphicData uri="http://schemas.openxmlformats.org/drawingml/2006/picture">
                <pic:pic xmlns:pic="http://schemas.openxmlformats.org/drawingml/2006/picture">
                  <pic:nvPicPr>
                    <pic:cNvPr id="0" name="image45.jpg" descr="cid:image006.jpg@01D69DA1.5683C4E0"/>
                    <pic:cNvPicPr preferRelativeResize="0"/>
                  </pic:nvPicPr>
                  <pic:blipFill>
                    <a:blip r:embed="rId37"/>
                    <a:srcRect/>
                    <a:stretch>
                      <a:fillRect/>
                    </a:stretch>
                  </pic:blipFill>
                  <pic:spPr>
                    <a:xfrm>
                      <a:off x="0" y="0"/>
                      <a:ext cx="5943600" cy="3333013"/>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38">
        <w:r w:rsidR="00DA13F1">
          <w:rPr>
            <w:rFonts w:ascii="Libre Franklin" w:hAnsi="Libre Franklin"/>
            <w:color w:val="0563C1"/>
            <w:sz w:val="22"/>
            <w:szCs w:val="22"/>
            <w:u w:val="single"/>
          </w:rPr>
          <w:t>9.2 Creating Purchase Orders Online</w:t>
        </w:r>
      </w:hyperlink>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563C1"/>
          <w:sz w:val="22"/>
          <w:szCs w:val="22"/>
          <w:u w:val="single"/>
        </w:rPr>
      </w:pPr>
      <w:hyperlink r:id="rId39">
        <w:r w:rsidR="00DA13F1">
          <w:rPr>
            <w:rFonts w:ascii="Libre Franklin" w:hAnsi="Libre Franklin"/>
            <w:color w:val="0563C1"/>
            <w:sz w:val="22"/>
            <w:szCs w:val="22"/>
            <w:u w:val="single"/>
          </w:rPr>
          <w:t>9.2 Viewing Purchase Orders</w:t>
        </w:r>
      </w:hyperlink>
    </w:p>
    <w:p w:rsidR="00DA13F1" w:rsidRDefault="00DA13F1" w:rsidP="00DA13F1">
      <w:pPr>
        <w:pStyle w:val="Heading3"/>
        <w:rPr>
          <w:rFonts w:ascii="Franklin Gothic Book" w:hAnsi="Franklin Gothic Book" w:cs="Libre Franklin"/>
          <w:bCs w:val="0"/>
          <w:color w:val="auto"/>
          <w:sz w:val="22"/>
          <w:szCs w:val="20"/>
        </w:rPr>
      </w:pPr>
      <w:bookmarkStart w:id="24" w:name="_Toc57195547"/>
      <w:r>
        <w:t xml:space="preserve">Procurement Cards – </w:t>
      </w:r>
      <w:r>
        <w:rPr>
          <w:color w:val="0070C0"/>
        </w:rPr>
        <w:t>Add Proxy by Role work around</w:t>
      </w:r>
      <w:bookmarkEnd w:id="24"/>
    </w:p>
    <w:p w:rsidR="00DA13F1" w:rsidRDefault="00DA13F1" w:rsidP="00DA13F1">
      <w:r w:rsidRPr="00991C5F">
        <w:t xml:space="preserve">Administrators can manage proxy users by role. When proxies are selected by their specific role, the system retrieves the list of all users </w:t>
      </w:r>
      <w:r>
        <w:t xml:space="preserve">(from all BU’s) </w:t>
      </w:r>
      <w:r w:rsidRPr="00991C5F">
        <w:t>assigned to that role</w:t>
      </w:r>
      <w:r>
        <w:t xml:space="preserve"> and lists them in a proxy grid.  The user should review the proxies listed, removing proxies if needed, before saving.  </w:t>
      </w:r>
    </w:p>
    <w:p w:rsidR="00DA13F1" w:rsidRDefault="00DA13F1" w:rsidP="00DA13F1">
      <w:pPr>
        <w:pStyle w:val="Heading4"/>
      </w:pPr>
      <w:r>
        <w:t>Navigation</w:t>
      </w:r>
    </w:p>
    <w:p w:rsidR="00DA13F1" w:rsidRDefault="00DA13F1" w:rsidP="00DA13F1">
      <w:proofErr w:type="spellStart"/>
      <w:r>
        <w:t>NavBar</w:t>
      </w:r>
      <w:proofErr w:type="spellEnd"/>
      <w:r>
        <w:t xml:space="preserve"> &gt; Navigator &gt; Purchasing&gt;Procurement Cards&gt;Definitions&gt;Cardholder Profile, Card Data tab – Additional Information tab</w:t>
      </w:r>
    </w:p>
    <w:p w:rsidR="00DA13F1" w:rsidRDefault="00DA13F1" w:rsidP="00DA13F1">
      <w:pPr>
        <w:pStyle w:val="Heading4"/>
      </w:pPr>
      <w:r>
        <w:lastRenderedPageBreak/>
        <w:t>Image: Add Proxy by Role Button</w:t>
      </w:r>
    </w:p>
    <w:p w:rsidR="00DA13F1" w:rsidRDefault="00DA13F1" w:rsidP="00DA13F1">
      <w:r>
        <w:rPr>
          <w:noProof/>
        </w:rPr>
        <w:drawing>
          <wp:inline distT="0" distB="0" distL="0" distR="0" wp14:anchorId="7250308A" wp14:editId="0963120D">
            <wp:extent cx="5943600" cy="2557780"/>
            <wp:effectExtent l="19050" t="19050" r="19050" b="13970"/>
            <wp:docPr id="26" name="Picture 26" descr="Add proxy by role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57780"/>
                    </a:xfrm>
                    <a:prstGeom prst="rect">
                      <a:avLst/>
                    </a:prstGeom>
                    <a:ln>
                      <a:solidFill>
                        <a:schemeClr val="accent1"/>
                      </a:solidFill>
                    </a:ln>
                  </pic:spPr>
                </pic:pic>
              </a:graphicData>
            </a:graphic>
          </wp:inline>
        </w:drawing>
      </w:r>
    </w:p>
    <w:p w:rsidR="00DA13F1" w:rsidRDefault="00DA13F1" w:rsidP="00DA13F1">
      <w:pPr>
        <w:pStyle w:val="Heading4"/>
      </w:pPr>
      <w:r>
        <w:t>Image: Role Name Selection</w:t>
      </w:r>
    </w:p>
    <w:p w:rsidR="00DA13F1" w:rsidRDefault="00DA13F1" w:rsidP="00DA13F1">
      <w:r>
        <w:rPr>
          <w:noProof/>
        </w:rPr>
        <w:drawing>
          <wp:inline distT="0" distB="0" distL="0" distR="0" wp14:anchorId="38B83033" wp14:editId="0D1DE634">
            <wp:extent cx="5943600" cy="2163445"/>
            <wp:effectExtent l="19050" t="19050" r="19050" b="27305"/>
            <wp:docPr id="33" name="Picture 33" descr="Role name sel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63445"/>
                    </a:xfrm>
                    <a:prstGeom prst="rect">
                      <a:avLst/>
                    </a:prstGeom>
                    <a:ln>
                      <a:solidFill>
                        <a:schemeClr val="accent1"/>
                      </a:solidFill>
                    </a:ln>
                  </pic:spPr>
                </pic:pic>
              </a:graphicData>
            </a:graphic>
          </wp:inline>
        </w:drawing>
      </w:r>
    </w:p>
    <w:p w:rsidR="00DA13F1" w:rsidRDefault="00DA13F1" w:rsidP="00DA13F1">
      <w:pPr>
        <w:pStyle w:val="Heading4"/>
      </w:pPr>
      <w:r>
        <w:t>Image: Assign Proxies - Workaround</w:t>
      </w:r>
    </w:p>
    <w:p w:rsidR="00DA13F1" w:rsidRDefault="00DA13F1" w:rsidP="00DA13F1">
      <w:pPr>
        <w:pStyle w:val="Body"/>
      </w:pPr>
      <w:r>
        <w:t>Remove all incorrect rows by clicking on the minus sign at the end of each row, then click OK to save changes.</w:t>
      </w:r>
    </w:p>
    <w:p w:rsidR="00DA13F1" w:rsidRPr="008E15D0" w:rsidRDefault="00DA13F1" w:rsidP="00DA13F1">
      <w:r>
        <w:rPr>
          <w:noProof/>
        </w:rPr>
        <w:drawing>
          <wp:inline distT="0" distB="0" distL="0" distR="0" wp14:anchorId="4F150BEB" wp14:editId="75770498">
            <wp:extent cx="5943600" cy="1350010"/>
            <wp:effectExtent l="19050" t="19050" r="19050" b="21590"/>
            <wp:docPr id="36" name="Picture 36" descr="Assign prox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50010"/>
                    </a:xfrm>
                    <a:prstGeom prst="rect">
                      <a:avLst/>
                    </a:prstGeom>
                    <a:ln>
                      <a:solidFill>
                        <a:schemeClr val="accent1"/>
                      </a:solidFill>
                    </a:ln>
                  </pic:spPr>
                </pic:pic>
              </a:graphicData>
            </a:graphic>
          </wp:inline>
        </w:drawing>
      </w:r>
      <w:r>
        <w:t xml:space="preserve"> </w:t>
      </w:r>
    </w:p>
    <w:p w:rsidR="00DA13F1" w:rsidRPr="008E15D0" w:rsidRDefault="00DA13F1" w:rsidP="00DA13F1">
      <w:pPr>
        <w:pStyle w:val="Heading4"/>
      </w:pPr>
      <w:r w:rsidRPr="008E15D0">
        <w:t>QRG</w:t>
      </w:r>
    </w:p>
    <w:p w:rsidR="00DA13F1" w:rsidRDefault="001C5BE8" w:rsidP="00DA13F1">
      <w:pPr>
        <w:pStyle w:val="Body"/>
        <w:rPr>
          <w:bCs/>
        </w:rPr>
      </w:pPr>
      <w:hyperlink r:id="rId43" w:history="1">
        <w:r w:rsidR="00DA13F1" w:rsidRPr="00A70C5E">
          <w:rPr>
            <w:rStyle w:val="Hyperlink"/>
            <w:rFonts w:ascii="Franklin Gothic Medium" w:hAnsi="Franklin Gothic Medium"/>
          </w:rPr>
          <w:t>Adding a New Card to ctcLink</w:t>
        </w:r>
      </w:hyperlink>
    </w:p>
    <w:p w:rsidR="00DA13F1"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2D04DA" w:rsidRDefault="002D04DA">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2D04DA" w:rsidRDefault="00DA13F1">
      <w:pPr>
        <w:rPr>
          <w:rFonts w:ascii="Libre Franklin Thin" w:eastAsia="Libre Franklin Thin" w:hAnsi="Libre Franklin Thin" w:cs="Libre Franklin Thin"/>
          <w:color w:val="173963"/>
          <w:sz w:val="44"/>
          <w:szCs w:val="44"/>
        </w:rPr>
      </w:pPr>
      <w:r>
        <w:br w:type="page"/>
      </w:r>
    </w:p>
    <w:p w:rsidR="002D04DA" w:rsidRDefault="00DA13F1">
      <w:pPr>
        <w:pStyle w:val="Heading2"/>
      </w:pPr>
      <w:bookmarkStart w:id="25" w:name="_Toc57195548"/>
      <w:r>
        <w:lastRenderedPageBreak/>
        <w:t>Accounts Payable</w:t>
      </w:r>
      <w:bookmarkEnd w:id="25"/>
    </w:p>
    <w:p w:rsidR="002D04DA" w:rsidRDefault="00DA13F1">
      <w:pPr>
        <w:pStyle w:val="Heading3"/>
      </w:pPr>
      <w:bookmarkStart w:id="26" w:name="_Toc57195549"/>
      <w:r>
        <w:t>Single Payment Vouchers – New functionality</w:t>
      </w:r>
      <w:bookmarkEnd w:id="26"/>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Enhanced capability to bulk load Single Payment Vouchers to the Voucher Staging table using the </w:t>
      </w:r>
      <w:proofErr w:type="spellStart"/>
      <w:r>
        <w:rPr>
          <w:rFonts w:ascii="Libre Franklin" w:hAnsi="Libre Franklin"/>
          <w:color w:val="000000"/>
          <w:sz w:val="22"/>
          <w:szCs w:val="22"/>
        </w:rPr>
        <w:t>ExcelToCI</w:t>
      </w:r>
      <w:proofErr w:type="spellEnd"/>
      <w:r>
        <w:rPr>
          <w:rFonts w:ascii="Libre Franklin" w:hAnsi="Libre Franklin"/>
          <w:color w:val="000000"/>
          <w:sz w:val="22"/>
          <w:szCs w:val="22"/>
        </w:rPr>
        <w:t xml:space="preserve"> utility. Use the </w:t>
      </w:r>
      <w:proofErr w:type="spellStart"/>
      <w:r>
        <w:rPr>
          <w:rFonts w:ascii="Libre Franklin" w:hAnsi="Libre Franklin"/>
          <w:color w:val="000000"/>
          <w:sz w:val="22"/>
          <w:szCs w:val="22"/>
        </w:rPr>
        <w:t>ExcelToCI</w:t>
      </w:r>
      <w:proofErr w:type="spellEnd"/>
      <w:r>
        <w:rPr>
          <w:rFonts w:ascii="Libre Franklin" w:hAnsi="Libre Franklin"/>
          <w:color w:val="000000"/>
          <w:sz w:val="22"/>
          <w:szCs w:val="22"/>
        </w:rPr>
        <w:t xml:space="preserve"> workbook to stage single payment vouchers that will be loaded into the system.</w:t>
      </w:r>
    </w:p>
    <w:p w:rsidR="002D04DA" w:rsidRDefault="00DA13F1">
      <w:pPr>
        <w:pStyle w:val="Heading4"/>
      </w:pPr>
      <w:r>
        <w:t>Image:  Excel to CI Utility</w:t>
      </w:r>
    </w:p>
    <w:p w:rsidR="002D04DA" w:rsidRDefault="00DA13F1">
      <w:r>
        <w:rPr>
          <w:noProof/>
        </w:rPr>
        <w:drawing>
          <wp:inline distT="0" distB="0" distL="0" distR="0">
            <wp:extent cx="5943600" cy="3114675"/>
            <wp:effectExtent l="0" t="0" r="0" b="0"/>
            <wp:docPr id="97" name="image44.png" descr="Excel to CI Utility Image"/>
            <wp:cNvGraphicFramePr/>
            <a:graphic xmlns:a="http://schemas.openxmlformats.org/drawingml/2006/main">
              <a:graphicData uri="http://schemas.openxmlformats.org/drawingml/2006/picture">
                <pic:pic xmlns:pic="http://schemas.openxmlformats.org/drawingml/2006/picture">
                  <pic:nvPicPr>
                    <pic:cNvPr id="0" name="image44.png" descr="Excel to CI Utility Image"/>
                    <pic:cNvPicPr preferRelativeResize="0"/>
                  </pic:nvPicPr>
                  <pic:blipFill>
                    <a:blip r:embed="rId44"/>
                    <a:srcRect/>
                    <a:stretch>
                      <a:fillRect/>
                    </a:stretch>
                  </pic:blipFill>
                  <pic:spPr>
                    <a:xfrm>
                      <a:off x="0" y="0"/>
                      <a:ext cx="5943600" cy="3114675"/>
                    </a:xfrm>
                    <a:prstGeom prst="rect">
                      <a:avLst/>
                    </a:prstGeom>
                    <a:ln/>
                  </pic:spPr>
                </pic:pic>
              </a:graphicData>
            </a:graphic>
          </wp:inline>
        </w:drawing>
      </w:r>
    </w:p>
    <w:p w:rsidR="002D04DA" w:rsidRDefault="00DA13F1">
      <w:pPr>
        <w:pStyle w:val="Heading4"/>
      </w:pPr>
      <w:r>
        <w:t>Image: Template Sheet</w:t>
      </w:r>
    </w:p>
    <w:p w:rsidR="002D04DA" w:rsidRDefault="00DA13F1">
      <w:r>
        <w:rPr>
          <w:noProof/>
        </w:rPr>
        <w:drawing>
          <wp:inline distT="0" distB="0" distL="0" distR="0">
            <wp:extent cx="5943600" cy="1281430"/>
            <wp:effectExtent l="0" t="0" r="0" b="0"/>
            <wp:docPr id="68" name="image4.png" descr="Trmplate sheet image"/>
            <wp:cNvGraphicFramePr/>
            <a:graphic xmlns:a="http://schemas.openxmlformats.org/drawingml/2006/main">
              <a:graphicData uri="http://schemas.openxmlformats.org/drawingml/2006/picture">
                <pic:pic xmlns:pic="http://schemas.openxmlformats.org/drawingml/2006/picture">
                  <pic:nvPicPr>
                    <pic:cNvPr id="0" name="image4.png" descr="Trmplate sheet image"/>
                    <pic:cNvPicPr preferRelativeResize="0"/>
                  </pic:nvPicPr>
                  <pic:blipFill>
                    <a:blip r:embed="rId45"/>
                    <a:srcRect/>
                    <a:stretch>
                      <a:fillRect/>
                    </a:stretch>
                  </pic:blipFill>
                  <pic:spPr>
                    <a:xfrm>
                      <a:off x="0" y="0"/>
                      <a:ext cx="5943600" cy="1281430"/>
                    </a:xfrm>
                    <a:prstGeom prst="rect">
                      <a:avLst/>
                    </a:prstGeom>
                    <a:ln/>
                  </pic:spPr>
                </pic:pic>
              </a:graphicData>
            </a:graphic>
          </wp:inline>
        </w:drawing>
      </w:r>
    </w:p>
    <w:p w:rsidR="002D04DA" w:rsidRDefault="00DA13F1">
      <w:pPr>
        <w:pStyle w:val="Heading4"/>
      </w:pPr>
      <w:bookmarkStart w:id="27" w:name="_heading=h.nmf14n" w:colFirst="0" w:colLast="0"/>
      <w:bookmarkEnd w:id="27"/>
      <w:r>
        <w:t>Image: Data Input Sheet</w:t>
      </w:r>
    </w:p>
    <w:p w:rsidR="002D04DA" w:rsidRDefault="00DA13F1">
      <w:r>
        <w:rPr>
          <w:noProof/>
        </w:rPr>
        <w:drawing>
          <wp:inline distT="0" distB="0" distL="0" distR="0">
            <wp:extent cx="5943600" cy="1128156"/>
            <wp:effectExtent l="9525" t="9525" r="9525" b="9525"/>
            <wp:docPr id="69" name="image2.png" descr="Data Input Sheet Image"/>
            <wp:cNvGraphicFramePr/>
            <a:graphic xmlns:a="http://schemas.openxmlformats.org/drawingml/2006/main">
              <a:graphicData uri="http://schemas.openxmlformats.org/drawingml/2006/picture">
                <pic:pic xmlns:pic="http://schemas.openxmlformats.org/drawingml/2006/picture">
                  <pic:nvPicPr>
                    <pic:cNvPr id="0" name="image2.png" descr="Data Input Sheet Image"/>
                    <pic:cNvPicPr preferRelativeResize="0"/>
                  </pic:nvPicPr>
                  <pic:blipFill>
                    <a:blip r:embed="rId46"/>
                    <a:srcRect b="34394"/>
                    <a:stretch>
                      <a:fillRect/>
                    </a:stretch>
                  </pic:blipFill>
                  <pic:spPr>
                    <a:xfrm>
                      <a:off x="0" y="0"/>
                      <a:ext cx="5943600" cy="1128156"/>
                    </a:xfrm>
                    <a:prstGeom prst="rect">
                      <a:avLst/>
                    </a:prstGeom>
                    <a:ln w="9525">
                      <a:solidFill>
                        <a:srgbClr val="4472C4"/>
                      </a:solidFill>
                      <a:prstDash val="solid"/>
                    </a:ln>
                  </pic:spPr>
                </pic:pic>
              </a:graphicData>
            </a:graphic>
          </wp:inline>
        </w:drawing>
      </w:r>
    </w:p>
    <w:p w:rsidR="002D04DA" w:rsidRDefault="00DA13F1">
      <w:pPr>
        <w:pStyle w:val="Heading4"/>
      </w:pPr>
      <w:r>
        <w:lastRenderedPageBreak/>
        <w:t>Image: Staging &amp; Submission Sheet</w:t>
      </w:r>
    </w:p>
    <w:p w:rsidR="002D04DA" w:rsidRDefault="00DA13F1">
      <w:r>
        <w:rPr>
          <w:noProof/>
        </w:rPr>
        <w:drawing>
          <wp:inline distT="0" distB="0" distL="0" distR="0">
            <wp:extent cx="5943600" cy="1810385"/>
            <wp:effectExtent l="0" t="0" r="0" b="0"/>
            <wp:docPr id="70" name="image20.png" descr="Staging &amp; Submission Sheet Image"/>
            <wp:cNvGraphicFramePr/>
            <a:graphic xmlns:a="http://schemas.openxmlformats.org/drawingml/2006/main">
              <a:graphicData uri="http://schemas.openxmlformats.org/drawingml/2006/picture">
                <pic:pic xmlns:pic="http://schemas.openxmlformats.org/drawingml/2006/picture">
                  <pic:nvPicPr>
                    <pic:cNvPr id="0" name="image20.png" descr="Staging &amp; Submission Sheet Image"/>
                    <pic:cNvPicPr preferRelativeResize="0"/>
                  </pic:nvPicPr>
                  <pic:blipFill>
                    <a:blip r:embed="rId47"/>
                    <a:srcRect/>
                    <a:stretch>
                      <a:fillRect/>
                    </a:stretch>
                  </pic:blipFill>
                  <pic:spPr>
                    <a:xfrm>
                      <a:off x="0" y="0"/>
                      <a:ext cx="5943600" cy="1810385"/>
                    </a:xfrm>
                    <a:prstGeom prst="rect">
                      <a:avLst/>
                    </a:prstGeom>
                    <a:ln/>
                  </pic:spPr>
                </pic:pic>
              </a:graphicData>
            </a:graphic>
          </wp:inline>
        </w:drawing>
      </w:r>
    </w:p>
    <w:p w:rsidR="002D04DA" w:rsidRDefault="00DA13F1">
      <w:pPr>
        <w:pStyle w:val="Heading4"/>
      </w:pPr>
      <w:r>
        <w:t>Image: PeopleSoft Login</w:t>
      </w:r>
    </w:p>
    <w:p w:rsidR="002D04DA" w:rsidRDefault="00DA13F1">
      <w:pPr>
        <w:jc w:val="center"/>
      </w:pPr>
      <w:r>
        <w:rPr>
          <w:noProof/>
        </w:rPr>
        <w:drawing>
          <wp:inline distT="0" distB="0" distL="0" distR="0">
            <wp:extent cx="2418750" cy="1002783"/>
            <wp:effectExtent l="0" t="0" r="0" b="0"/>
            <wp:docPr id="71" name="image19.png" descr="PeopleSoft login image"/>
            <wp:cNvGraphicFramePr/>
            <a:graphic xmlns:a="http://schemas.openxmlformats.org/drawingml/2006/main">
              <a:graphicData uri="http://schemas.openxmlformats.org/drawingml/2006/picture">
                <pic:pic xmlns:pic="http://schemas.openxmlformats.org/drawingml/2006/picture">
                  <pic:nvPicPr>
                    <pic:cNvPr id="0" name="image19.png" descr="PeopleSoft login image"/>
                    <pic:cNvPicPr preferRelativeResize="0"/>
                  </pic:nvPicPr>
                  <pic:blipFill>
                    <a:blip r:embed="rId48"/>
                    <a:srcRect/>
                    <a:stretch>
                      <a:fillRect/>
                    </a:stretch>
                  </pic:blipFill>
                  <pic:spPr>
                    <a:xfrm>
                      <a:off x="0" y="0"/>
                      <a:ext cx="2418750" cy="1002783"/>
                    </a:xfrm>
                    <a:prstGeom prst="rect">
                      <a:avLst/>
                    </a:prstGeom>
                    <a:ln/>
                  </pic:spPr>
                </pic:pic>
              </a:graphicData>
            </a:graphic>
          </wp:inline>
        </w:drawing>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After clicking on the Submit Data button, the Login window opens and the user enters their PeopleSoft credentials.  The single payment voucher data is moved to the Voucher Staging table and will be pulled in to AP during the Voucher Build process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Accounts Payable&gt; Batch Processes &gt; Vouchers&gt; Voucher Build </w:t>
      </w:r>
    </w:p>
    <w:p w:rsidR="002D04DA" w:rsidRDefault="00DA13F1">
      <w:pPr>
        <w:pStyle w:val="Heading4"/>
        <w:rPr>
          <w:rFonts w:ascii="Libre Franklin" w:hAnsi="Libre Franklin" w:cs="Libre Franklin"/>
          <w:sz w:val="22"/>
          <w:szCs w:val="22"/>
        </w:rPr>
      </w:pPr>
      <w:r>
        <w:rPr>
          <w:rFonts w:ascii="Libre Franklin Thin" w:eastAsia="Libre Franklin Thin" w:hAnsi="Libre Franklin Thin" w:cs="Libre Franklin Thin"/>
          <w:szCs w:val="24"/>
        </w:rPr>
        <w:lastRenderedPageBreak/>
        <w:t>Image: Voucher Build Page</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4686167" cy="4232070"/>
            <wp:effectExtent l="0" t="0" r="0" b="0"/>
            <wp:docPr id="72" name="image33.png" descr="Vouche build page image"/>
            <wp:cNvGraphicFramePr/>
            <a:graphic xmlns:a="http://schemas.openxmlformats.org/drawingml/2006/main">
              <a:graphicData uri="http://schemas.openxmlformats.org/drawingml/2006/picture">
                <pic:pic xmlns:pic="http://schemas.openxmlformats.org/drawingml/2006/picture">
                  <pic:nvPicPr>
                    <pic:cNvPr id="0" name="image33.png" descr="Vouche build page image"/>
                    <pic:cNvPicPr preferRelativeResize="0"/>
                  </pic:nvPicPr>
                  <pic:blipFill>
                    <a:blip r:embed="rId49"/>
                    <a:srcRect/>
                    <a:stretch>
                      <a:fillRect/>
                    </a:stretch>
                  </pic:blipFill>
                  <pic:spPr>
                    <a:xfrm>
                      <a:off x="0" y="0"/>
                      <a:ext cx="4686167" cy="4232070"/>
                    </a:xfrm>
                    <a:prstGeom prst="rect">
                      <a:avLst/>
                    </a:prstGeom>
                    <a:ln/>
                  </pic:spPr>
                </pic:pic>
              </a:graphicData>
            </a:graphic>
          </wp:inline>
        </w:drawing>
      </w:r>
    </w:p>
    <w:p w:rsidR="002D04DA" w:rsidRDefault="00DA13F1">
      <w:pPr>
        <w:pStyle w:val="Heading4"/>
      </w:pPr>
      <w:r>
        <w:rPr>
          <w:rFonts w:ascii="Libre Franklin Thin" w:eastAsia="Libre Franklin Thin" w:hAnsi="Libre Franklin Thin" w:cs="Libre Franklin Thin"/>
          <w:szCs w:val="24"/>
        </w:rPr>
        <w:t>Image: Voucher Search Results</w:t>
      </w:r>
    </w:p>
    <w:p w:rsidR="002D04DA" w:rsidRDefault="00DA13F1">
      <w:r>
        <w:rPr>
          <w:noProof/>
        </w:rPr>
        <w:drawing>
          <wp:inline distT="0" distB="0" distL="0" distR="0">
            <wp:extent cx="6005024" cy="1222204"/>
            <wp:effectExtent l="9525" t="9525" r="9525" b="9525"/>
            <wp:docPr id="73" name="image30.png" descr="Voucher Search Results Image"/>
            <wp:cNvGraphicFramePr/>
            <a:graphic xmlns:a="http://schemas.openxmlformats.org/drawingml/2006/main">
              <a:graphicData uri="http://schemas.openxmlformats.org/drawingml/2006/picture">
                <pic:pic xmlns:pic="http://schemas.openxmlformats.org/drawingml/2006/picture">
                  <pic:nvPicPr>
                    <pic:cNvPr id="0" name="image30.png" descr="Voucher Search Results Image"/>
                    <pic:cNvPicPr preferRelativeResize="0"/>
                  </pic:nvPicPr>
                  <pic:blipFill>
                    <a:blip r:embed="rId50"/>
                    <a:srcRect r="21314"/>
                    <a:stretch>
                      <a:fillRect/>
                    </a:stretch>
                  </pic:blipFill>
                  <pic:spPr>
                    <a:xfrm>
                      <a:off x="0" y="0"/>
                      <a:ext cx="6005024" cy="1222204"/>
                    </a:xfrm>
                    <a:prstGeom prst="rect">
                      <a:avLst/>
                    </a:prstGeom>
                    <a:ln w="9525">
                      <a:solidFill>
                        <a:srgbClr val="4472C4"/>
                      </a:solidFill>
                      <a:prstDash val="solid"/>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51">
        <w:r w:rsidR="00DA13F1">
          <w:rPr>
            <w:rFonts w:ascii="Libre Franklin" w:hAnsi="Libre Franklin"/>
            <w:color w:val="0563C1"/>
            <w:sz w:val="22"/>
            <w:szCs w:val="22"/>
            <w:u w:val="single"/>
          </w:rPr>
          <w:t>9.2 Performing Voucher Build</w:t>
        </w:r>
      </w:hyperlink>
    </w:p>
    <w:p w:rsidR="002D04DA" w:rsidRDefault="00DA13F1">
      <w:pPr>
        <w:pStyle w:val="Heading3"/>
      </w:pPr>
      <w:bookmarkStart w:id="28" w:name="_Toc57195550"/>
      <w:r>
        <w:t>1099-NeC IRS Reporting Requirements for 2020 Reporting</w:t>
      </w:r>
      <w:bookmarkEnd w:id="28"/>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highlight w:val="white"/>
        </w:rPr>
      </w:pPr>
      <w:r>
        <w:rPr>
          <w:rFonts w:ascii="Libre Franklin" w:hAnsi="Libre Franklin"/>
          <w:color w:val="000000"/>
          <w:sz w:val="22"/>
          <w:szCs w:val="22"/>
          <w:highlight w:val="white"/>
        </w:rPr>
        <w:t>In November 2019, the IRS released new forms 1099 MISC and 1099 NEC. Starting with the 2020 1099 Year-End reporting, Non-employee Compensation is no longer reported on the 1099 MISC form - box 7.  Instead, it is reported on form 1099 NEC (Non-Employee Compensation).  In addition, the 2020 1099 MISC form layout has changed with several boxes being in different positions.  </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PeopleSoft Accounts Payable released an Oracle patch to assist with preparing for the change.  This includes reports, queries and scripts to configure and test the process of updating Supplier 1099 </w:t>
      </w:r>
      <w:r>
        <w:rPr>
          <w:rFonts w:ascii="Libre Franklin" w:hAnsi="Libre Franklin"/>
          <w:color w:val="000000"/>
          <w:sz w:val="22"/>
          <w:szCs w:val="22"/>
        </w:rPr>
        <w:lastRenderedPageBreak/>
        <w:t>withholding information and existing vouchers.  SBCTC’s ctcLink 1099 Processing User’s Guide will be updated to reflect the 2020 reporting changes.</w:t>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52">
        <w:r w:rsidR="00DA13F1">
          <w:rPr>
            <w:rFonts w:ascii="Libre Franklin" w:hAnsi="Libre Franklin"/>
            <w:color w:val="0563C1"/>
            <w:sz w:val="22"/>
            <w:szCs w:val="22"/>
            <w:u w:val="single"/>
          </w:rPr>
          <w:t>1099 Processing User's Guide</w:t>
        </w:r>
      </w:hyperlink>
    </w:p>
    <w:p w:rsidR="002D04DA" w:rsidRDefault="00DA13F1">
      <w:pPr>
        <w:pStyle w:val="Heading2"/>
        <w:rPr>
          <w:rFonts w:ascii="Libre Franklin Thin" w:eastAsia="Libre Franklin Thin" w:hAnsi="Libre Franklin Thin" w:cs="Libre Franklin Thin"/>
        </w:rPr>
      </w:pPr>
      <w:bookmarkStart w:id="29" w:name="_Toc57195551"/>
      <w:r>
        <w:rPr>
          <w:rFonts w:ascii="Libre Franklin Thin" w:eastAsia="Libre Franklin Thin" w:hAnsi="Libre Franklin Thin" w:cs="Libre Franklin Thin"/>
        </w:rPr>
        <w:t>Travel and Expense</w:t>
      </w:r>
      <w:bookmarkEnd w:id="29"/>
    </w:p>
    <w:p w:rsidR="002D04DA" w:rsidRDefault="00DA13F1">
      <w:pPr>
        <w:pStyle w:val="Heading3"/>
      </w:pPr>
      <w:bookmarkStart w:id="30" w:name="_Toc57195552"/>
      <w:r>
        <w:t>Expense Report</w:t>
      </w:r>
      <w:bookmarkEnd w:id="30"/>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view expense report page has been updated to fluid with color changes.</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Nav Bar &gt; Navigator &gt; Employee Self-Service &gt; Travel and Expenses &gt; Expense Reports &gt; View</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Thin" w:eastAsia="Libre Franklin Thin" w:hAnsi="Libre Franklin Thin" w:cs="Libre Franklin Thin"/>
          <w:color w:val="002060"/>
          <w:sz w:val="24"/>
          <w:szCs w:val="24"/>
        </w:rPr>
        <w:t>Image: Expense Report Search Page</w:t>
      </w:r>
      <w:r>
        <w:rPr>
          <w:rFonts w:ascii="Libre Franklin" w:hAnsi="Libre Franklin"/>
          <w:noProof/>
          <w:color w:val="000000"/>
          <w:sz w:val="22"/>
          <w:szCs w:val="22"/>
        </w:rPr>
        <w:drawing>
          <wp:inline distT="0" distB="0" distL="0" distR="0">
            <wp:extent cx="5814700" cy="3745387"/>
            <wp:effectExtent l="0" t="0" r="0" b="0"/>
            <wp:docPr id="74" name="image25.png" descr="View expense report search page image"/>
            <wp:cNvGraphicFramePr/>
            <a:graphic xmlns:a="http://schemas.openxmlformats.org/drawingml/2006/main">
              <a:graphicData uri="http://schemas.openxmlformats.org/drawingml/2006/picture">
                <pic:pic xmlns:pic="http://schemas.openxmlformats.org/drawingml/2006/picture">
                  <pic:nvPicPr>
                    <pic:cNvPr id="0" name="image25.png" descr="View expense report search page image"/>
                    <pic:cNvPicPr preferRelativeResize="0"/>
                  </pic:nvPicPr>
                  <pic:blipFill>
                    <a:blip r:embed="rId53"/>
                    <a:srcRect/>
                    <a:stretch>
                      <a:fillRect/>
                    </a:stretch>
                  </pic:blipFill>
                  <pic:spPr>
                    <a:xfrm>
                      <a:off x="0" y="0"/>
                      <a:ext cx="5814700" cy="3745387"/>
                    </a:xfrm>
                    <a:prstGeom prst="rect">
                      <a:avLst/>
                    </a:prstGeom>
                    <a:ln/>
                  </pic:spPr>
                </pic:pic>
              </a:graphicData>
            </a:graphic>
          </wp:inline>
        </w:drawing>
      </w:r>
      <w:r>
        <w:rPr>
          <w:rFonts w:ascii="Libre Franklin Thin" w:eastAsia="Libre Franklin Thin" w:hAnsi="Libre Franklin Thin" w:cs="Libre Franklin Thin"/>
          <w:color w:val="002060"/>
          <w:sz w:val="24"/>
          <w:szCs w:val="24"/>
        </w:rPr>
        <w:t>Image:  View Expense Report</w:t>
      </w:r>
      <w:r>
        <w:rPr>
          <w:rFonts w:ascii="Libre Franklin" w:hAnsi="Libre Franklin"/>
          <w:noProof/>
          <w:color w:val="000000"/>
          <w:sz w:val="22"/>
          <w:szCs w:val="22"/>
        </w:rPr>
        <w:lastRenderedPageBreak/>
        <w:drawing>
          <wp:inline distT="0" distB="0" distL="0" distR="0">
            <wp:extent cx="5906213" cy="3370832"/>
            <wp:effectExtent l="0" t="0" r="0" b="0"/>
            <wp:docPr id="75" name="image28.png" descr="View expense report page image"/>
            <wp:cNvGraphicFramePr/>
            <a:graphic xmlns:a="http://schemas.openxmlformats.org/drawingml/2006/main">
              <a:graphicData uri="http://schemas.openxmlformats.org/drawingml/2006/picture">
                <pic:pic xmlns:pic="http://schemas.openxmlformats.org/drawingml/2006/picture">
                  <pic:nvPicPr>
                    <pic:cNvPr id="0" name="image28.png" descr="View expense report page image"/>
                    <pic:cNvPicPr preferRelativeResize="0"/>
                  </pic:nvPicPr>
                  <pic:blipFill>
                    <a:blip r:embed="rId54"/>
                    <a:srcRect/>
                    <a:stretch>
                      <a:fillRect/>
                    </a:stretch>
                  </pic:blipFill>
                  <pic:spPr>
                    <a:xfrm>
                      <a:off x="0" y="0"/>
                      <a:ext cx="5906213" cy="3370832"/>
                    </a:xfrm>
                    <a:prstGeom prst="rect">
                      <a:avLst/>
                    </a:prstGeom>
                    <a:ln/>
                  </pic:spPr>
                </pic:pic>
              </a:graphicData>
            </a:graphic>
          </wp:inline>
        </w:drawing>
      </w:r>
    </w:p>
    <w:p w:rsidR="002D04DA" w:rsidRDefault="00DA13F1">
      <w:pPr>
        <w:pStyle w:val="Heading5"/>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55">
        <w:r w:rsidR="00DA13F1">
          <w:rPr>
            <w:rFonts w:ascii="Libre Franklin" w:hAnsi="Libre Franklin"/>
            <w:color w:val="0563C1"/>
            <w:sz w:val="22"/>
            <w:szCs w:val="22"/>
            <w:u w:val="single"/>
          </w:rPr>
          <w:t>9.2 View and Modify Expense Reports</w:t>
        </w:r>
      </w:hyperlink>
    </w:p>
    <w:p w:rsidR="002D04DA" w:rsidRDefault="00DA13F1">
      <w:pPr>
        <w:pStyle w:val="Heading2"/>
        <w:rPr>
          <w:rFonts w:ascii="Libre Franklin Thin" w:eastAsia="Libre Franklin Thin" w:hAnsi="Libre Franklin Thin" w:cs="Libre Franklin Thin"/>
        </w:rPr>
      </w:pPr>
      <w:bookmarkStart w:id="31" w:name="_Toc57195553"/>
      <w:r>
        <w:rPr>
          <w:rFonts w:ascii="Libre Franklin Thin" w:eastAsia="Libre Franklin Thin" w:hAnsi="Libre Franklin Thin" w:cs="Libre Franklin Thin"/>
        </w:rPr>
        <w:t>Accessibility</w:t>
      </w:r>
      <w:bookmarkEnd w:id="31"/>
    </w:p>
    <w:p w:rsidR="002D04DA" w:rsidRPr="003338FE" w:rsidRDefault="00DA13F1" w:rsidP="003338FE">
      <w:pPr>
        <w:pStyle w:val="Heading3"/>
      </w:pPr>
      <w:bookmarkStart w:id="32" w:name="_Toc57195554"/>
      <w:r w:rsidRPr="003338FE">
        <w:t>Asset Management – Search for an Asset</w:t>
      </w:r>
      <w:bookmarkEnd w:id="32"/>
      <w:r w:rsidRPr="003338FE">
        <w:t xml:space="preserve"> </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search for an asset page was modified so that the fields are labeled correctly, specifically the asset id field.</w:t>
      </w:r>
    </w:p>
    <w:p w:rsidR="002D04DA" w:rsidRDefault="00DA13F1">
      <w:pPr>
        <w:pStyle w:val="Heading4"/>
      </w:pPr>
      <w:r>
        <w:t>Navigation</w:t>
      </w:r>
    </w:p>
    <w:p w:rsidR="002D04DA" w:rsidRDefault="00DA13F1">
      <w:r>
        <w:t>Nav Bar &gt; Navigator &gt; Asset Management &gt; Search for an Asset &gt; Select the Search Button</w:t>
      </w:r>
    </w:p>
    <w:p w:rsidR="002D04DA" w:rsidRDefault="00DA13F1">
      <w:pPr>
        <w:pStyle w:val="Heading4"/>
      </w:pPr>
      <w:r>
        <w:lastRenderedPageBreak/>
        <w:t>Image:  Search for an Asset</w:t>
      </w:r>
    </w:p>
    <w:p w:rsidR="002D04DA" w:rsidRDefault="00DA13F1">
      <w:r>
        <w:rPr>
          <w:noProof/>
        </w:rPr>
        <w:drawing>
          <wp:inline distT="0" distB="0" distL="0" distR="0">
            <wp:extent cx="5943600" cy="3441065"/>
            <wp:effectExtent l="0" t="0" r="0" b="0"/>
            <wp:docPr id="76" name="image47.png" descr="Search for an asset image"/>
            <wp:cNvGraphicFramePr/>
            <a:graphic xmlns:a="http://schemas.openxmlformats.org/drawingml/2006/main">
              <a:graphicData uri="http://schemas.openxmlformats.org/drawingml/2006/picture">
                <pic:pic xmlns:pic="http://schemas.openxmlformats.org/drawingml/2006/picture">
                  <pic:nvPicPr>
                    <pic:cNvPr id="0" name="image47.png" descr="Search for an asset image"/>
                    <pic:cNvPicPr preferRelativeResize="0"/>
                  </pic:nvPicPr>
                  <pic:blipFill>
                    <a:blip r:embed="rId56"/>
                    <a:srcRect/>
                    <a:stretch>
                      <a:fillRect/>
                    </a:stretch>
                  </pic:blipFill>
                  <pic:spPr>
                    <a:xfrm>
                      <a:off x="0" y="0"/>
                      <a:ext cx="5943600" cy="344106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57">
        <w:r w:rsidR="00DA13F1">
          <w:rPr>
            <w:rFonts w:ascii="Libre Franklin" w:hAnsi="Libre Franklin"/>
            <w:color w:val="0563C1"/>
            <w:sz w:val="22"/>
            <w:szCs w:val="22"/>
            <w:u w:val="single"/>
          </w:rPr>
          <w:t>9.2 Using the Asset Search Page</w:t>
        </w:r>
      </w:hyperlink>
    </w:p>
    <w:p w:rsidR="002D04DA" w:rsidRDefault="00DA13F1">
      <w:pPr>
        <w:pStyle w:val="Heading3"/>
      </w:pPr>
      <w:bookmarkStart w:id="33" w:name="_Toc57195555"/>
      <w:r>
        <w:t>Asset Management – Interface Transactions Review Page</w:t>
      </w:r>
      <w:bookmarkEnd w:id="33"/>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tab order was corrected on interface transaction review page so the column headers and values are no longer skipped in the distribution grid.</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Nav Bar &gt; Navigation &gt; Asset Management &gt; Send/Receive Information &gt; Interface Transactions &gt; Review</w:t>
      </w:r>
    </w:p>
    <w:p w:rsidR="002D04DA" w:rsidRDefault="00DA13F1">
      <w:pPr>
        <w:pStyle w:val="Heading4"/>
      </w:pPr>
      <w:r>
        <w:lastRenderedPageBreak/>
        <w:t>Image:  Review Transactions Page</w:t>
      </w:r>
    </w:p>
    <w:p w:rsidR="002D04DA" w:rsidRDefault="00DA13F1">
      <w:pPr>
        <w:pStyle w:val="Heading4"/>
      </w:pPr>
      <w:r>
        <w:rPr>
          <w:noProof/>
        </w:rPr>
        <w:drawing>
          <wp:inline distT="0" distB="0" distL="0" distR="0">
            <wp:extent cx="5943600" cy="5337175"/>
            <wp:effectExtent l="0" t="0" r="0" b="0"/>
            <wp:docPr id="77" name="image24.png" descr="Review transactions page image"/>
            <wp:cNvGraphicFramePr/>
            <a:graphic xmlns:a="http://schemas.openxmlformats.org/drawingml/2006/main">
              <a:graphicData uri="http://schemas.openxmlformats.org/drawingml/2006/picture">
                <pic:pic xmlns:pic="http://schemas.openxmlformats.org/drawingml/2006/picture">
                  <pic:nvPicPr>
                    <pic:cNvPr id="0" name="image24.png" descr="Review transactions page image"/>
                    <pic:cNvPicPr preferRelativeResize="0"/>
                  </pic:nvPicPr>
                  <pic:blipFill>
                    <a:blip r:embed="rId58"/>
                    <a:srcRect/>
                    <a:stretch>
                      <a:fillRect/>
                    </a:stretch>
                  </pic:blipFill>
                  <pic:spPr>
                    <a:xfrm>
                      <a:off x="0" y="0"/>
                      <a:ext cx="5943600" cy="5337175"/>
                    </a:xfrm>
                    <a:prstGeom prst="rect">
                      <a:avLst/>
                    </a:prstGeom>
                    <a:ln/>
                  </pic:spPr>
                </pic:pic>
              </a:graphicData>
            </a:graphic>
          </wp:inline>
        </w:drawing>
      </w: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59">
        <w:r w:rsidR="00DA13F1">
          <w:rPr>
            <w:rFonts w:ascii="Libre Franklin" w:hAnsi="Libre Franklin"/>
            <w:color w:val="0563C1"/>
            <w:sz w:val="22"/>
            <w:szCs w:val="22"/>
            <w:u w:val="single"/>
          </w:rPr>
          <w:t xml:space="preserve">9.2 Review and Load AM Interface </w:t>
        </w:r>
        <w:proofErr w:type="spellStart"/>
        <w:r w:rsidR="00DA13F1">
          <w:rPr>
            <w:rFonts w:ascii="Libre Franklin" w:hAnsi="Libre Franklin"/>
            <w:color w:val="0563C1"/>
            <w:sz w:val="22"/>
            <w:szCs w:val="22"/>
            <w:u w:val="single"/>
          </w:rPr>
          <w:t>DataBilling</w:t>
        </w:r>
        <w:proofErr w:type="spellEnd"/>
        <w:r w:rsidR="00DA13F1">
          <w:rPr>
            <w:rFonts w:ascii="Libre Franklin" w:hAnsi="Libre Franklin"/>
            <w:color w:val="0563C1"/>
            <w:sz w:val="22"/>
            <w:szCs w:val="22"/>
            <w:u w:val="single"/>
          </w:rPr>
          <w:t xml:space="preserve"> – Express Bill</w:t>
        </w:r>
      </w:hyperlink>
    </w:p>
    <w:p w:rsidR="002D04DA" w:rsidRDefault="00DA13F1">
      <w:pPr>
        <w:pStyle w:val="Heading3"/>
      </w:pPr>
      <w:bookmarkStart w:id="34" w:name="_Toc57195556"/>
      <w:r>
        <w:t>Billing – Express Bill Page</w:t>
      </w:r>
      <w:bookmarkEnd w:id="34"/>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tab order has been corrected on the AR header distribution tab of the express bill page so that it goes to the icon on the upper right corner and then the distribution page and the links.</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roofErr w:type="spellStart"/>
      <w:r>
        <w:rPr>
          <w:rFonts w:ascii="Libre Franklin" w:hAnsi="Libre Franklin"/>
          <w:color w:val="000000"/>
          <w:sz w:val="22"/>
          <w:szCs w:val="22"/>
        </w:rPr>
        <w:t>NavBar</w:t>
      </w:r>
      <w:proofErr w:type="spellEnd"/>
      <w:r>
        <w:rPr>
          <w:rFonts w:ascii="Libre Franklin" w:hAnsi="Libre Franklin"/>
          <w:color w:val="000000"/>
          <w:sz w:val="22"/>
          <w:szCs w:val="22"/>
        </w:rPr>
        <w:t xml:space="preserve"> &gt; Navigator &gt; Billing &gt; Maintain Bills &gt; Express Billing</w:t>
      </w:r>
    </w:p>
    <w:p w:rsidR="002D04DA" w:rsidRDefault="00DA13F1">
      <w:pPr>
        <w:pStyle w:val="Heading4"/>
      </w:pPr>
      <w:r>
        <w:lastRenderedPageBreak/>
        <w:t>Image: Express Billing AR Distribution Page</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6661647" cy="3028345"/>
            <wp:effectExtent l="0" t="0" r="0" b="0"/>
            <wp:docPr id="58" name="image12.png" descr="Express billing AR distribution page image"/>
            <wp:cNvGraphicFramePr/>
            <a:graphic xmlns:a="http://schemas.openxmlformats.org/drawingml/2006/main">
              <a:graphicData uri="http://schemas.openxmlformats.org/drawingml/2006/picture">
                <pic:pic xmlns:pic="http://schemas.openxmlformats.org/drawingml/2006/picture">
                  <pic:nvPicPr>
                    <pic:cNvPr id="0" name="image12.png" descr="Express billing AR distribution page image"/>
                    <pic:cNvPicPr preferRelativeResize="0"/>
                  </pic:nvPicPr>
                  <pic:blipFill>
                    <a:blip r:embed="rId60"/>
                    <a:srcRect/>
                    <a:stretch>
                      <a:fillRect/>
                    </a:stretch>
                  </pic:blipFill>
                  <pic:spPr>
                    <a:xfrm>
                      <a:off x="0" y="0"/>
                      <a:ext cx="6661647" cy="302834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61">
        <w:r w:rsidR="00DA13F1">
          <w:rPr>
            <w:rFonts w:ascii="Libre Franklin" w:hAnsi="Libre Franklin"/>
            <w:color w:val="0563C1"/>
            <w:sz w:val="22"/>
            <w:szCs w:val="22"/>
            <w:u w:val="single"/>
          </w:rPr>
          <w:t>9.2 Create an Express / One-Time Bill</w:t>
        </w:r>
      </w:hyperlink>
    </w:p>
    <w:p w:rsidR="002D04DA" w:rsidRDefault="00DA13F1">
      <w:pPr>
        <w:pStyle w:val="Heading3"/>
      </w:pPr>
      <w:bookmarkStart w:id="35" w:name="_Toc57195557"/>
      <w:r>
        <w:t>Billing – Choose Accounting – AR Offset Page</w:t>
      </w:r>
      <w:bookmarkEnd w:id="35"/>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tab order has been corrected so it goes through the main page for accounting details and then to the links.</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Nav Bar &gt; Navigator &gt; Billing &gt; Maintain Bills &gt; Standard Billing</w:t>
      </w:r>
    </w:p>
    <w:p w:rsidR="002D04DA" w:rsidRDefault="00DA13F1">
      <w:pPr>
        <w:pStyle w:val="Heading4"/>
      </w:pPr>
      <w:r>
        <w:lastRenderedPageBreak/>
        <w:t xml:space="preserve">Image: </w:t>
      </w:r>
      <w:proofErr w:type="spellStart"/>
      <w:r>
        <w:t>Acctg</w:t>
      </w:r>
      <w:proofErr w:type="spellEnd"/>
      <w:r>
        <w:t xml:space="preserve"> – AR Offset Page </w:t>
      </w:r>
    </w:p>
    <w:p w:rsidR="002D04DA" w:rsidRDefault="00DA13F1">
      <w:pPr>
        <w:pStyle w:val="Heading4"/>
      </w:pPr>
      <w:r>
        <w:rPr>
          <w:noProof/>
        </w:rPr>
        <w:drawing>
          <wp:inline distT="0" distB="0" distL="0" distR="0">
            <wp:extent cx="5943600" cy="3341370"/>
            <wp:effectExtent l="0" t="0" r="0" b="0"/>
            <wp:docPr id="59" name="image3.png" descr="Accounting - AR Offset page image"/>
            <wp:cNvGraphicFramePr/>
            <a:graphic xmlns:a="http://schemas.openxmlformats.org/drawingml/2006/main">
              <a:graphicData uri="http://schemas.openxmlformats.org/drawingml/2006/picture">
                <pic:pic xmlns:pic="http://schemas.openxmlformats.org/drawingml/2006/picture">
                  <pic:nvPicPr>
                    <pic:cNvPr id="0" name="image3.png" descr="Accounting - AR Offset page image"/>
                    <pic:cNvPicPr preferRelativeResize="0"/>
                  </pic:nvPicPr>
                  <pic:blipFill>
                    <a:blip r:embed="rId62"/>
                    <a:srcRect/>
                    <a:stretch>
                      <a:fillRect/>
                    </a:stretch>
                  </pic:blipFill>
                  <pic:spPr>
                    <a:xfrm>
                      <a:off x="0" y="0"/>
                      <a:ext cx="5943600" cy="3341370"/>
                    </a:xfrm>
                    <a:prstGeom prst="rect">
                      <a:avLst/>
                    </a:prstGeom>
                    <a:ln/>
                  </pic:spPr>
                </pic:pic>
              </a:graphicData>
            </a:graphic>
          </wp:inline>
        </w:drawing>
      </w: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63">
        <w:r w:rsidR="00DA13F1">
          <w:rPr>
            <w:rFonts w:ascii="Libre Franklin" w:hAnsi="Libre Franklin"/>
            <w:color w:val="0563C1"/>
            <w:sz w:val="22"/>
            <w:szCs w:val="22"/>
            <w:u w:val="single"/>
          </w:rPr>
          <w:t>9.2 Create a Standard Bill</w:t>
        </w:r>
      </w:hyperlink>
    </w:p>
    <w:p w:rsidR="002D04DA" w:rsidRDefault="00DA13F1">
      <w:pPr>
        <w:pStyle w:val="Heading3"/>
      </w:pPr>
      <w:bookmarkStart w:id="36" w:name="_Toc57195558"/>
      <w:r>
        <w:t>Billing – Correct Budget Check Errors</w:t>
      </w:r>
      <w:bookmarkEnd w:id="36"/>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tab order has been corrected so that it goes through the apply correction button then the correction for line grid and it fields and then the bill line inquiry hyperlink.</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highlight w:val="white"/>
        </w:rPr>
      </w:pPr>
      <w:r>
        <w:rPr>
          <w:rFonts w:ascii="Libre Franklin" w:hAnsi="Libre Franklin"/>
          <w:color w:val="000000"/>
          <w:sz w:val="22"/>
          <w:szCs w:val="22"/>
        </w:rPr>
        <w:t xml:space="preserve">Nav Bar &gt; Navigator &gt; </w:t>
      </w:r>
      <w:r>
        <w:rPr>
          <w:rFonts w:ascii="Libre Franklin" w:hAnsi="Libre Franklin"/>
          <w:color w:val="000000"/>
          <w:sz w:val="22"/>
          <w:szCs w:val="22"/>
          <w:highlight w:val="white"/>
        </w:rPr>
        <w:t>Billing &gt; Maintain Bills &gt; Correct Budget Check Errors (Discount/Surcharge Tab)</w:t>
      </w:r>
    </w:p>
    <w:p w:rsidR="002D04DA" w:rsidRDefault="00DA13F1">
      <w:pPr>
        <w:pStyle w:val="Heading4"/>
        <w:rPr>
          <w:highlight w:val="white"/>
        </w:rPr>
      </w:pPr>
      <w:r>
        <w:rPr>
          <w:highlight w:val="white"/>
        </w:rPr>
        <w:lastRenderedPageBreak/>
        <w:t>Image:  Correct Budget Check Error (Discount/Surcharge Tab)</w:t>
      </w:r>
    </w:p>
    <w:p w:rsidR="002D04DA" w:rsidRDefault="00DA13F1">
      <w:r>
        <w:rPr>
          <w:noProof/>
        </w:rPr>
        <w:drawing>
          <wp:inline distT="0" distB="0" distL="0" distR="0">
            <wp:extent cx="5943600" cy="2915285"/>
            <wp:effectExtent l="0" t="0" r="0" b="0"/>
            <wp:docPr id="60" name="image8.png" descr="Correct budget error discount surcharge tab image"/>
            <wp:cNvGraphicFramePr/>
            <a:graphic xmlns:a="http://schemas.openxmlformats.org/drawingml/2006/main">
              <a:graphicData uri="http://schemas.openxmlformats.org/drawingml/2006/picture">
                <pic:pic xmlns:pic="http://schemas.openxmlformats.org/drawingml/2006/picture">
                  <pic:nvPicPr>
                    <pic:cNvPr id="0" name="image8.png" descr="Correct budget error discount surcharge tab image"/>
                    <pic:cNvPicPr preferRelativeResize="0"/>
                  </pic:nvPicPr>
                  <pic:blipFill>
                    <a:blip r:embed="rId64"/>
                    <a:srcRect/>
                    <a:stretch>
                      <a:fillRect/>
                    </a:stretch>
                  </pic:blipFill>
                  <pic:spPr>
                    <a:xfrm>
                      <a:off x="0" y="0"/>
                      <a:ext cx="5943600" cy="291528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65">
        <w:r w:rsidR="00DA13F1">
          <w:rPr>
            <w:rFonts w:ascii="Libre Franklin" w:hAnsi="Libre Franklin"/>
            <w:color w:val="0563C1"/>
            <w:sz w:val="22"/>
            <w:szCs w:val="22"/>
            <w:u w:val="single"/>
          </w:rPr>
          <w:t>9.2 Common Budget Exceptions and Corrective Actions</w:t>
        </w:r>
      </w:hyperlink>
    </w:p>
    <w:p w:rsidR="002D04DA" w:rsidRDefault="00DA13F1">
      <w:pPr>
        <w:pStyle w:val="Heading3"/>
      </w:pPr>
      <w:bookmarkStart w:id="37" w:name="_Toc57195559"/>
      <w:r>
        <w:t>Travel and Expenses –Expense Report</w:t>
      </w:r>
      <w:bookmarkEnd w:id="37"/>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Users will no longer receive an error when an expense report is submitted.</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Employee Self Service &gt; Travel and Expenses &gt; Expense Reports &gt; View and Open any submitted Expense Report</w:t>
      </w:r>
    </w:p>
    <w:p w:rsidR="002D04DA" w:rsidRDefault="00DA13F1">
      <w:pPr>
        <w:pStyle w:val="Heading4"/>
      </w:pPr>
      <w:r>
        <w:lastRenderedPageBreak/>
        <w:t>Image: View Expense Report</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390265"/>
            <wp:effectExtent l="0" t="0" r="0" b="0"/>
            <wp:docPr id="61" name="image15.png" descr="View expense report image"/>
            <wp:cNvGraphicFramePr/>
            <a:graphic xmlns:a="http://schemas.openxmlformats.org/drawingml/2006/main">
              <a:graphicData uri="http://schemas.openxmlformats.org/drawingml/2006/picture">
                <pic:pic xmlns:pic="http://schemas.openxmlformats.org/drawingml/2006/picture">
                  <pic:nvPicPr>
                    <pic:cNvPr id="0" name="image15.png" descr="View expense report image"/>
                    <pic:cNvPicPr preferRelativeResize="0"/>
                  </pic:nvPicPr>
                  <pic:blipFill>
                    <a:blip r:embed="rId66"/>
                    <a:srcRect/>
                    <a:stretch>
                      <a:fillRect/>
                    </a:stretch>
                  </pic:blipFill>
                  <pic:spPr>
                    <a:xfrm>
                      <a:off x="0" y="0"/>
                      <a:ext cx="5943600" cy="339026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67">
        <w:r w:rsidR="00DA13F1">
          <w:rPr>
            <w:rFonts w:ascii="Libre Franklin" w:hAnsi="Libre Franklin"/>
            <w:color w:val="0563C1"/>
            <w:sz w:val="22"/>
            <w:szCs w:val="22"/>
            <w:u w:val="single"/>
          </w:rPr>
          <w:t>9.2 View and Modify Expense Reports</w:t>
        </w:r>
      </w:hyperlink>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Employee Self-Service &gt; Travel and Expenses &gt; Expense Reports &gt; Create /Modify and Submit a new Expense Report</w:t>
      </w:r>
    </w:p>
    <w:p w:rsidR="002D04DA" w:rsidRDefault="00DA13F1">
      <w:pPr>
        <w:pStyle w:val="Heading4"/>
      </w:pPr>
      <w:r>
        <w:t>Image:  Submit a New Expense Report</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2587625"/>
            <wp:effectExtent l="0" t="0" r="0" b="0"/>
            <wp:docPr id="62" name="image9.png" descr="Submit a new expense report page image"/>
            <wp:cNvGraphicFramePr/>
            <a:graphic xmlns:a="http://schemas.openxmlformats.org/drawingml/2006/main">
              <a:graphicData uri="http://schemas.openxmlformats.org/drawingml/2006/picture">
                <pic:pic xmlns:pic="http://schemas.openxmlformats.org/drawingml/2006/picture">
                  <pic:nvPicPr>
                    <pic:cNvPr id="0" name="image9.png" descr="Submit a new expense report page image"/>
                    <pic:cNvPicPr preferRelativeResize="0"/>
                  </pic:nvPicPr>
                  <pic:blipFill>
                    <a:blip r:embed="rId68"/>
                    <a:srcRect/>
                    <a:stretch>
                      <a:fillRect/>
                    </a:stretch>
                  </pic:blipFill>
                  <pic:spPr>
                    <a:xfrm>
                      <a:off x="0" y="0"/>
                      <a:ext cx="5943600" cy="2587625"/>
                    </a:xfrm>
                    <a:prstGeom prst="rect">
                      <a:avLst/>
                    </a:prstGeom>
                    <a:ln/>
                  </pic:spPr>
                </pic:pic>
              </a:graphicData>
            </a:graphic>
          </wp:inline>
        </w:drawing>
      </w:r>
    </w:p>
    <w:p w:rsidR="002D04DA" w:rsidRDefault="00DA13F1">
      <w:pPr>
        <w:pStyle w:val="Heading4"/>
      </w:pPr>
      <w:r>
        <w:lastRenderedPageBreak/>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69">
        <w:r w:rsidR="00DA13F1">
          <w:rPr>
            <w:rFonts w:ascii="Libre Franklin" w:hAnsi="Libre Franklin"/>
            <w:color w:val="0563C1"/>
            <w:sz w:val="22"/>
            <w:szCs w:val="22"/>
            <w:u w:val="single"/>
          </w:rPr>
          <w:t>9.2 Creating Expense Reports</w:t>
        </w:r>
      </w:hyperlink>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Employee Self-Service &gt; Travel and Expenses &gt; Expense Reports &gt; Create /Modify withdraw and resubmit the Expense Report and click on Refresh Approval</w:t>
      </w:r>
    </w:p>
    <w:p w:rsidR="002D04DA" w:rsidRDefault="00DA13F1">
      <w:pPr>
        <w:pStyle w:val="Heading4"/>
      </w:pPr>
      <w:r>
        <w:t>Image: Withdraw Expense Report</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538220"/>
            <wp:effectExtent l="0" t="0" r="0" b="0"/>
            <wp:docPr id="63" name="image13.png" descr="Withdraw expense report page image"/>
            <wp:cNvGraphicFramePr/>
            <a:graphic xmlns:a="http://schemas.openxmlformats.org/drawingml/2006/main">
              <a:graphicData uri="http://schemas.openxmlformats.org/drawingml/2006/picture">
                <pic:pic xmlns:pic="http://schemas.openxmlformats.org/drawingml/2006/picture">
                  <pic:nvPicPr>
                    <pic:cNvPr id="0" name="image13.png" descr="Withdraw expense report page image"/>
                    <pic:cNvPicPr preferRelativeResize="0"/>
                  </pic:nvPicPr>
                  <pic:blipFill>
                    <a:blip r:embed="rId70"/>
                    <a:srcRect/>
                    <a:stretch>
                      <a:fillRect/>
                    </a:stretch>
                  </pic:blipFill>
                  <pic:spPr>
                    <a:xfrm>
                      <a:off x="0" y="0"/>
                      <a:ext cx="5943600" cy="3538220"/>
                    </a:xfrm>
                    <a:prstGeom prst="rect">
                      <a:avLst/>
                    </a:prstGeom>
                    <a:ln/>
                  </pic:spPr>
                </pic:pic>
              </a:graphicData>
            </a:graphic>
          </wp:inline>
        </w:drawing>
      </w:r>
    </w:p>
    <w:p w:rsidR="002D04DA" w:rsidRDefault="00DA13F1">
      <w:pPr>
        <w:pStyle w:val="Heading4"/>
      </w:pPr>
      <w:r>
        <w:lastRenderedPageBreak/>
        <w:t>Image:  Refresh Expense Report Approval Status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402330"/>
            <wp:effectExtent l="0" t="0" r="0" b="0"/>
            <wp:docPr id="64" name="image7.png" descr="Refresh expense report approval status page image"/>
            <wp:cNvGraphicFramePr/>
            <a:graphic xmlns:a="http://schemas.openxmlformats.org/drawingml/2006/main">
              <a:graphicData uri="http://schemas.openxmlformats.org/drawingml/2006/picture">
                <pic:pic xmlns:pic="http://schemas.openxmlformats.org/drawingml/2006/picture">
                  <pic:nvPicPr>
                    <pic:cNvPr id="0" name="image7.png" descr="Refresh expense report approval status page image"/>
                    <pic:cNvPicPr preferRelativeResize="0"/>
                  </pic:nvPicPr>
                  <pic:blipFill>
                    <a:blip r:embed="rId71"/>
                    <a:srcRect/>
                    <a:stretch>
                      <a:fillRect/>
                    </a:stretch>
                  </pic:blipFill>
                  <pic:spPr>
                    <a:xfrm>
                      <a:off x="0" y="0"/>
                      <a:ext cx="5943600" cy="3402330"/>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72">
        <w:r w:rsidR="00DA13F1">
          <w:rPr>
            <w:rFonts w:ascii="Libre Franklin" w:hAnsi="Libre Franklin"/>
            <w:color w:val="0563C1"/>
            <w:sz w:val="22"/>
            <w:szCs w:val="22"/>
            <w:u w:val="single"/>
          </w:rPr>
          <w:t>9.2 Withdrawing an Expense Report before Approval</w:t>
        </w:r>
      </w:hyperlink>
    </w:p>
    <w:p w:rsidR="002D04DA" w:rsidRDefault="00DA13F1">
      <w:pPr>
        <w:pStyle w:val="Heading3"/>
      </w:pPr>
      <w:bookmarkStart w:id="38" w:name="_Toc57195560"/>
      <w:r>
        <w:t>Travel and Expense – Copy Expense Report</w:t>
      </w:r>
      <w:bookmarkEnd w:id="38"/>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select label has been added to the first column listed on the copy expense report options page, in the base expense reports grid.</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Employee Self-Service &gt; Expense Tile &gt; Create Expense Report Tile</w:t>
      </w:r>
    </w:p>
    <w:p w:rsidR="002D04DA" w:rsidRDefault="002D04DA">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2D04DA" w:rsidRDefault="00DA13F1">
      <w:pPr>
        <w:pStyle w:val="Heading4"/>
      </w:pPr>
      <w:r>
        <w:lastRenderedPageBreak/>
        <w:t>Image:  Create Expense Report</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2654300"/>
            <wp:effectExtent l="0" t="0" r="0" b="0"/>
            <wp:docPr id="65" name="image17.png" descr="Create expense report page image"/>
            <wp:cNvGraphicFramePr/>
            <a:graphic xmlns:a="http://schemas.openxmlformats.org/drawingml/2006/main">
              <a:graphicData uri="http://schemas.openxmlformats.org/drawingml/2006/picture">
                <pic:pic xmlns:pic="http://schemas.openxmlformats.org/drawingml/2006/picture">
                  <pic:nvPicPr>
                    <pic:cNvPr id="0" name="image17.png" descr="Create expense report page image"/>
                    <pic:cNvPicPr preferRelativeResize="0"/>
                  </pic:nvPicPr>
                  <pic:blipFill>
                    <a:blip r:embed="rId73"/>
                    <a:srcRect/>
                    <a:stretch>
                      <a:fillRect/>
                    </a:stretch>
                  </pic:blipFill>
                  <pic:spPr>
                    <a:xfrm>
                      <a:off x="0" y="0"/>
                      <a:ext cx="5943600" cy="2654300"/>
                    </a:xfrm>
                    <a:prstGeom prst="rect">
                      <a:avLst/>
                    </a:prstGeom>
                    <a:ln/>
                  </pic:spPr>
                </pic:pic>
              </a:graphicData>
            </a:graphic>
          </wp:inline>
        </w:drawing>
      </w:r>
    </w:p>
    <w:p w:rsidR="002D04DA" w:rsidRDefault="00DA13F1">
      <w:pPr>
        <w:pStyle w:val="Heading4"/>
      </w:pPr>
      <w:r>
        <w:t>Image: Copy Expense Report Options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1633855"/>
            <wp:effectExtent l="0" t="0" r="0" b="0"/>
            <wp:docPr id="66" name="image16.png" descr="Copy expense report option page"/>
            <wp:cNvGraphicFramePr/>
            <a:graphic xmlns:a="http://schemas.openxmlformats.org/drawingml/2006/main">
              <a:graphicData uri="http://schemas.openxmlformats.org/drawingml/2006/picture">
                <pic:pic xmlns:pic="http://schemas.openxmlformats.org/drawingml/2006/picture">
                  <pic:nvPicPr>
                    <pic:cNvPr id="0" name="image16.png" descr="Copy expense report option page"/>
                    <pic:cNvPicPr preferRelativeResize="0"/>
                  </pic:nvPicPr>
                  <pic:blipFill>
                    <a:blip r:embed="rId74"/>
                    <a:srcRect/>
                    <a:stretch>
                      <a:fillRect/>
                    </a:stretch>
                  </pic:blipFill>
                  <pic:spPr>
                    <a:xfrm>
                      <a:off x="0" y="0"/>
                      <a:ext cx="5943600" cy="1633855"/>
                    </a:xfrm>
                    <a:prstGeom prst="rect">
                      <a:avLst/>
                    </a:prstGeom>
                    <a:ln/>
                  </pic:spPr>
                </pic:pic>
              </a:graphicData>
            </a:graphic>
          </wp:inline>
        </w:drawing>
      </w:r>
    </w:p>
    <w:p w:rsidR="002D04DA" w:rsidRDefault="00DA13F1">
      <w:pPr>
        <w:pStyle w:val="Heading4"/>
      </w:pPr>
      <w:r>
        <w:t>Image:  Copy Expense Report Options Base Expense Reports Grid</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1612900"/>
            <wp:effectExtent l="0" t="0" r="0" b="0"/>
            <wp:docPr id="67" name="image14.png" descr="Copy expense report options bas expense reports grid"/>
            <wp:cNvGraphicFramePr/>
            <a:graphic xmlns:a="http://schemas.openxmlformats.org/drawingml/2006/main">
              <a:graphicData uri="http://schemas.openxmlformats.org/drawingml/2006/picture">
                <pic:pic xmlns:pic="http://schemas.openxmlformats.org/drawingml/2006/picture">
                  <pic:nvPicPr>
                    <pic:cNvPr id="0" name="image14.png" descr="Copy expense report options bas expense reports grid"/>
                    <pic:cNvPicPr preferRelativeResize="0"/>
                  </pic:nvPicPr>
                  <pic:blipFill>
                    <a:blip r:embed="rId75"/>
                    <a:srcRect/>
                    <a:stretch>
                      <a:fillRect/>
                    </a:stretch>
                  </pic:blipFill>
                  <pic:spPr>
                    <a:xfrm>
                      <a:off x="0" y="0"/>
                      <a:ext cx="5943600" cy="1612900"/>
                    </a:xfrm>
                    <a:prstGeom prst="rect">
                      <a:avLst/>
                    </a:prstGeom>
                    <a:ln/>
                  </pic:spPr>
                </pic:pic>
              </a:graphicData>
            </a:graphic>
          </wp:inline>
        </w:drawing>
      </w:r>
    </w:p>
    <w:p w:rsidR="002D04DA" w:rsidRDefault="00DA13F1">
      <w:pPr>
        <w:pStyle w:val="Heading4"/>
      </w:pPr>
      <w:r>
        <w:t xml:space="preserve">QRG </w:t>
      </w:r>
    </w:p>
    <w:p w:rsidR="002D04DA" w:rsidRDefault="001C5BE8">
      <w:hyperlink r:id="rId76">
        <w:r w:rsidR="00DA13F1">
          <w:rPr>
            <w:rFonts w:ascii="Libre Franklin" w:hAnsi="Libre Franklin"/>
            <w:color w:val="0563C1"/>
            <w:u w:val="single"/>
          </w:rPr>
          <w:t>9.2 Creating a New Expense Report from an Existing Expense Report</w:t>
        </w:r>
      </w:hyperlink>
    </w:p>
    <w:p w:rsidR="002D04DA" w:rsidRDefault="00DA13F1">
      <w:pPr>
        <w:pStyle w:val="Heading3"/>
      </w:pPr>
      <w:bookmarkStart w:id="39" w:name="_Toc57195561"/>
      <w:r>
        <w:t>Travel and Expenses – Expense Report History</w:t>
      </w:r>
      <w:bookmarkEnd w:id="39"/>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expense history page has been modified so that the data table headers are no longer blank and that the cells are properly associated.</w:t>
      </w:r>
    </w:p>
    <w:p w:rsidR="002D04DA" w:rsidRDefault="00DA13F1">
      <w:pPr>
        <w:pStyle w:val="Heading4"/>
      </w:pPr>
      <w:r>
        <w:lastRenderedPageBreak/>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Employee Self Service -&gt; Travel and Expenses -&gt; Review Expense History</w:t>
      </w:r>
    </w:p>
    <w:p w:rsidR="002D04DA" w:rsidRDefault="002D04DA">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2D04DA" w:rsidRDefault="00DA13F1">
      <w:pPr>
        <w:pStyle w:val="Heading4"/>
      </w:pPr>
      <w:r>
        <w:t>Image:  Employee Expense History</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444245" cy="2666284"/>
            <wp:effectExtent l="0" t="0" r="0" b="0"/>
            <wp:docPr id="51" name="image6.png" descr="Employee expense history page image"/>
            <wp:cNvGraphicFramePr/>
            <a:graphic xmlns:a="http://schemas.openxmlformats.org/drawingml/2006/main">
              <a:graphicData uri="http://schemas.openxmlformats.org/drawingml/2006/picture">
                <pic:pic xmlns:pic="http://schemas.openxmlformats.org/drawingml/2006/picture">
                  <pic:nvPicPr>
                    <pic:cNvPr id="0" name="image6.png" descr="Employee expense history page image"/>
                    <pic:cNvPicPr preferRelativeResize="0"/>
                  </pic:nvPicPr>
                  <pic:blipFill>
                    <a:blip r:embed="rId77"/>
                    <a:srcRect/>
                    <a:stretch>
                      <a:fillRect/>
                    </a:stretch>
                  </pic:blipFill>
                  <pic:spPr>
                    <a:xfrm>
                      <a:off x="0" y="0"/>
                      <a:ext cx="5444245" cy="2666284"/>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78">
        <w:r w:rsidR="00DA13F1">
          <w:rPr>
            <w:rFonts w:ascii="Libre Franklin" w:hAnsi="Libre Franklin"/>
            <w:color w:val="0563C1"/>
            <w:sz w:val="22"/>
            <w:szCs w:val="22"/>
            <w:u w:val="single"/>
          </w:rPr>
          <w:t>9.2 View and Modify Expense Reports</w:t>
        </w:r>
      </w:hyperlink>
    </w:p>
    <w:p w:rsidR="002D04DA" w:rsidRDefault="00DA13F1">
      <w:pPr>
        <w:pStyle w:val="Heading3"/>
      </w:pPr>
      <w:bookmarkStart w:id="40" w:name="_Toc57195562"/>
      <w:r>
        <w:t>Travel and Expenses – Travel Authorizations</w:t>
      </w:r>
      <w:bookmarkEnd w:id="40"/>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following accessibility issues were resolved in travel authorizations.</w:t>
      </w:r>
    </w:p>
    <w:p w:rsidR="002D04DA" w:rsidRDefault="00DA13F1">
      <w:pPr>
        <w:widowControl w:val="0"/>
        <w:numPr>
          <w:ilvl w:val="0"/>
          <w:numId w:val="2"/>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The attachments image link has an adjacent link text with the same name and target, which is redundant</w:t>
      </w:r>
    </w:p>
    <w:p w:rsidR="002D04DA" w:rsidRDefault="00DA13F1">
      <w:pPr>
        <w:widowControl w:val="0"/>
        <w:numPr>
          <w:ilvl w:val="0"/>
          <w:numId w:val="2"/>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Multiple tables are being used for layout without role = "presentation"</w:t>
      </w:r>
    </w:p>
    <w:p w:rsidR="002D04DA" w:rsidRDefault="00DA13F1">
      <w:pPr>
        <w:widowControl w:val="0"/>
        <w:numPr>
          <w:ilvl w:val="0"/>
          <w:numId w:val="2"/>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The delete button for a projected expense row is labelled "DEL" which is not a meaningful button label</w:t>
      </w:r>
    </w:p>
    <w:p w:rsidR="002D04DA" w:rsidRDefault="00DA13F1">
      <w:pPr>
        <w:widowControl w:val="0"/>
        <w:numPr>
          <w:ilvl w:val="0"/>
          <w:numId w:val="2"/>
        </w:numPr>
        <w:pBdr>
          <w:top w:val="nil"/>
          <w:left w:val="nil"/>
          <w:bottom w:val="nil"/>
          <w:right w:val="nil"/>
          <w:between w:val="nil"/>
        </w:pBdr>
        <w:tabs>
          <w:tab w:val="left" w:pos="0"/>
        </w:tabs>
        <w:spacing w:after="180" w:line="259" w:lineRule="auto"/>
      </w:pPr>
      <w:r>
        <w:rPr>
          <w:rFonts w:ascii="Libre Franklin" w:hAnsi="Libre Franklin"/>
          <w:color w:val="000000"/>
          <w:sz w:val="22"/>
          <w:szCs w:val="22"/>
        </w:rPr>
        <w:t>The color is the only means of indicating Error Messages</w:t>
      </w:r>
    </w:p>
    <w:p w:rsidR="002D04DA" w:rsidRDefault="00DA13F1">
      <w:pPr>
        <w:pStyle w:val="Heading4"/>
        <w:rPr>
          <w:highlight w:val="white"/>
        </w:rPr>
      </w:pPr>
      <w:r>
        <w:rPr>
          <w:highlight w:val="white"/>
        </w:rPr>
        <w:t>Navigation</w:t>
      </w:r>
    </w:p>
    <w:p w:rsidR="002D04DA" w:rsidRDefault="00DA13F1">
      <w:pPr>
        <w:rPr>
          <w:rFonts w:ascii="Tahoma" w:eastAsia="Tahoma" w:hAnsi="Tahoma" w:cs="Tahoma"/>
          <w:color w:val="000000"/>
          <w:highlight w:val="white"/>
        </w:rPr>
      </w:pPr>
      <w:r>
        <w:rPr>
          <w:rFonts w:ascii="Tahoma" w:eastAsia="Tahoma" w:hAnsi="Tahoma" w:cs="Tahoma"/>
          <w:color w:val="000000"/>
          <w:highlight w:val="white"/>
        </w:rPr>
        <w:t>Employee Self Service &gt; Travel and Expenses &gt; Travel Authorization &gt; Create/Modify</w:t>
      </w:r>
    </w:p>
    <w:p w:rsidR="002D04DA" w:rsidRDefault="00DA13F1">
      <w:pPr>
        <w:pStyle w:val="Heading4"/>
      </w:pPr>
      <w:r>
        <w:rPr>
          <w:highlight w:val="white"/>
        </w:rPr>
        <w:lastRenderedPageBreak/>
        <w:t>Image:  Create/Modify Travel Authorization – Attachments Link</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1870710"/>
            <wp:effectExtent l="0" t="0" r="0" b="0"/>
            <wp:docPr id="52" name="image5.png" descr="Create/modify travel authorization attachments link image"/>
            <wp:cNvGraphicFramePr/>
            <a:graphic xmlns:a="http://schemas.openxmlformats.org/drawingml/2006/main">
              <a:graphicData uri="http://schemas.openxmlformats.org/drawingml/2006/picture">
                <pic:pic xmlns:pic="http://schemas.openxmlformats.org/drawingml/2006/picture">
                  <pic:nvPicPr>
                    <pic:cNvPr id="0" name="image5.png" descr="Create/modify travel authorization attachments link image"/>
                    <pic:cNvPicPr preferRelativeResize="0"/>
                  </pic:nvPicPr>
                  <pic:blipFill>
                    <a:blip r:embed="rId79"/>
                    <a:srcRect/>
                    <a:stretch>
                      <a:fillRect/>
                    </a:stretch>
                  </pic:blipFill>
                  <pic:spPr>
                    <a:xfrm>
                      <a:off x="0" y="0"/>
                      <a:ext cx="5943600" cy="1870710"/>
                    </a:xfrm>
                    <a:prstGeom prst="rect">
                      <a:avLst/>
                    </a:prstGeom>
                    <a:ln/>
                  </pic:spPr>
                </pic:pic>
              </a:graphicData>
            </a:graphic>
          </wp:inline>
        </w:drawing>
      </w:r>
    </w:p>
    <w:p w:rsidR="002D04DA" w:rsidRDefault="00DA13F1">
      <w:pPr>
        <w:pStyle w:val="Heading4"/>
      </w:pPr>
      <w:r>
        <w:rPr>
          <w:highlight w:val="white"/>
        </w:rPr>
        <w:t>Image:  Create/Modify Travel Authorization – Error Message</w:t>
      </w:r>
    </w:p>
    <w:p w:rsidR="002D04DA" w:rsidRDefault="00DA13F1">
      <w:pPr>
        <w:pStyle w:val="Heading4"/>
      </w:pPr>
      <w:r>
        <w:rPr>
          <w:noProof/>
        </w:rPr>
        <w:drawing>
          <wp:inline distT="0" distB="0" distL="0" distR="0">
            <wp:extent cx="6429807" cy="2727089"/>
            <wp:effectExtent l="0" t="0" r="0" b="0"/>
            <wp:docPr id="53" name="image18.jpg" descr="cid:image001.jpg@01D6BE8F.E9EC8140"/>
            <wp:cNvGraphicFramePr/>
            <a:graphic xmlns:a="http://schemas.openxmlformats.org/drawingml/2006/main">
              <a:graphicData uri="http://schemas.openxmlformats.org/drawingml/2006/picture">
                <pic:pic xmlns:pic="http://schemas.openxmlformats.org/drawingml/2006/picture">
                  <pic:nvPicPr>
                    <pic:cNvPr id="0" name="image18.jpg" descr="cid:image001.jpg@01D6BE8F.E9EC8140"/>
                    <pic:cNvPicPr preferRelativeResize="0"/>
                  </pic:nvPicPr>
                  <pic:blipFill>
                    <a:blip r:embed="rId80"/>
                    <a:srcRect/>
                    <a:stretch>
                      <a:fillRect/>
                    </a:stretch>
                  </pic:blipFill>
                  <pic:spPr>
                    <a:xfrm>
                      <a:off x="0" y="0"/>
                      <a:ext cx="6429807" cy="2727089"/>
                    </a:xfrm>
                    <a:prstGeom prst="rect">
                      <a:avLst/>
                    </a:prstGeom>
                    <a:ln/>
                  </pic:spPr>
                </pic:pic>
              </a:graphicData>
            </a:graphic>
          </wp:inline>
        </w:drawing>
      </w: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563C1"/>
          <w:sz w:val="22"/>
          <w:szCs w:val="22"/>
          <w:u w:val="single"/>
        </w:rPr>
      </w:pPr>
      <w:hyperlink r:id="rId81">
        <w:r w:rsidR="00DA13F1">
          <w:rPr>
            <w:rFonts w:ascii="Libre Franklin" w:hAnsi="Libre Franklin"/>
            <w:color w:val="0563C1"/>
            <w:sz w:val="22"/>
            <w:szCs w:val="22"/>
            <w:u w:val="single"/>
          </w:rPr>
          <w:t>9.2 Creating Travel Authorizations</w:t>
        </w:r>
      </w:hyperlink>
    </w:p>
    <w:p w:rsidR="002D04DA" w:rsidRDefault="00DA13F1">
      <w:pPr>
        <w:pStyle w:val="Heading3"/>
      </w:pPr>
      <w:bookmarkStart w:id="41" w:name="_Toc57195563"/>
      <w:r>
        <w:t>Grants – Maintain Proposal</w:t>
      </w:r>
      <w:bookmarkEnd w:id="41"/>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The maintain proposal page tabbing sequence has been corrected and fields are no longer be skipped.</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Grants &gt; Proposals &gt; Maintain Proposal</w:t>
      </w:r>
    </w:p>
    <w:p w:rsidR="002D04DA" w:rsidRDefault="00DA13F1">
      <w:pPr>
        <w:pStyle w:val="Heading4"/>
      </w:pPr>
      <w:r>
        <w:lastRenderedPageBreak/>
        <w:t>Image: Maintain Proposal</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5113655"/>
            <wp:effectExtent l="0" t="0" r="0" b="0"/>
            <wp:docPr id="54" name="image10.png" descr="Maintain proposal page image"/>
            <wp:cNvGraphicFramePr/>
            <a:graphic xmlns:a="http://schemas.openxmlformats.org/drawingml/2006/main">
              <a:graphicData uri="http://schemas.openxmlformats.org/drawingml/2006/picture">
                <pic:pic xmlns:pic="http://schemas.openxmlformats.org/drawingml/2006/picture">
                  <pic:nvPicPr>
                    <pic:cNvPr id="0" name="image10.png" descr="Maintain proposal page image"/>
                    <pic:cNvPicPr preferRelativeResize="0"/>
                  </pic:nvPicPr>
                  <pic:blipFill>
                    <a:blip r:embed="rId82"/>
                    <a:srcRect/>
                    <a:stretch>
                      <a:fillRect/>
                    </a:stretch>
                  </pic:blipFill>
                  <pic:spPr>
                    <a:xfrm>
                      <a:off x="0" y="0"/>
                      <a:ext cx="5943600" cy="511365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hyperlink r:id="rId83">
        <w:r w:rsidR="00DA13F1">
          <w:rPr>
            <w:rFonts w:ascii="Libre Franklin" w:hAnsi="Libre Franklin"/>
            <w:color w:val="0563C1"/>
            <w:sz w:val="22"/>
            <w:szCs w:val="22"/>
            <w:u w:val="single"/>
          </w:rPr>
          <w:t>9.2 Establishing the Proposal Budget</w:t>
        </w:r>
      </w:hyperlink>
    </w:p>
    <w:p w:rsidR="002D04DA" w:rsidRDefault="00DA13F1">
      <w:pPr>
        <w:pStyle w:val="Heading3"/>
      </w:pPr>
      <w:bookmarkStart w:id="42" w:name="_Toc57195564"/>
      <w:r>
        <w:t>Purchasing – Procurement Contracts</w:t>
      </w:r>
      <w:bookmarkEnd w:id="42"/>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 xml:space="preserve">The tabbing order in the category section of the add/update contracts page has been corrected.  </w:t>
      </w:r>
    </w:p>
    <w:p w:rsidR="002D04DA" w:rsidRDefault="00DA13F1">
      <w:pPr>
        <w:pStyle w:val="Heading4"/>
      </w:pPr>
      <w:r>
        <w:t>Navigation</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color w:val="000000"/>
          <w:sz w:val="22"/>
          <w:szCs w:val="22"/>
        </w:rPr>
        <w:t>Procurement Contracts &gt; Add/Update Contracts</w:t>
      </w:r>
    </w:p>
    <w:p w:rsidR="002D04DA" w:rsidRDefault="00DA13F1">
      <w:pPr>
        <w:pStyle w:val="Heading4"/>
      </w:pPr>
      <w:r>
        <w:lastRenderedPageBreak/>
        <w:t>Image: Add/Update Contracts</w:t>
      </w:r>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drawing>
          <wp:inline distT="0" distB="0" distL="0" distR="0">
            <wp:extent cx="5943600" cy="3156585"/>
            <wp:effectExtent l="0" t="0" r="0" b="0"/>
            <wp:docPr id="55" name="image1.png" descr="Add update contracts page image"/>
            <wp:cNvGraphicFramePr/>
            <a:graphic xmlns:a="http://schemas.openxmlformats.org/drawingml/2006/main">
              <a:graphicData uri="http://schemas.openxmlformats.org/drawingml/2006/picture">
                <pic:pic xmlns:pic="http://schemas.openxmlformats.org/drawingml/2006/picture">
                  <pic:nvPicPr>
                    <pic:cNvPr id="0" name="image1.png" descr="Add update contracts page image"/>
                    <pic:cNvPicPr preferRelativeResize="0"/>
                  </pic:nvPicPr>
                  <pic:blipFill>
                    <a:blip r:embed="rId84"/>
                    <a:srcRect/>
                    <a:stretch>
                      <a:fillRect/>
                    </a:stretch>
                  </pic:blipFill>
                  <pic:spPr>
                    <a:xfrm>
                      <a:off x="0" y="0"/>
                      <a:ext cx="5943600" cy="3156585"/>
                    </a:xfrm>
                    <a:prstGeom prst="rect">
                      <a:avLst/>
                    </a:prstGeom>
                    <a:ln/>
                  </pic:spPr>
                </pic:pic>
              </a:graphicData>
            </a:graphic>
          </wp:inline>
        </w:drawing>
      </w:r>
    </w:p>
    <w:p w:rsidR="002D04DA" w:rsidRDefault="00DA13F1">
      <w:pPr>
        <w:pStyle w:val="Heading4"/>
      </w:pPr>
      <w:r>
        <w:t>QRG</w:t>
      </w:r>
    </w:p>
    <w:p w:rsidR="002D04DA" w:rsidRDefault="001C5BE8">
      <w:pPr>
        <w:widowControl w:val="0"/>
        <w:pBdr>
          <w:top w:val="nil"/>
          <w:left w:val="nil"/>
          <w:bottom w:val="nil"/>
          <w:right w:val="nil"/>
          <w:between w:val="nil"/>
        </w:pBdr>
        <w:tabs>
          <w:tab w:val="left" w:pos="0"/>
        </w:tabs>
        <w:spacing w:after="180" w:line="259" w:lineRule="auto"/>
        <w:rPr>
          <w:rFonts w:ascii="Libre Franklin" w:hAnsi="Libre Franklin"/>
          <w:color w:val="0563C1"/>
          <w:sz w:val="22"/>
          <w:szCs w:val="22"/>
          <w:u w:val="single"/>
        </w:rPr>
      </w:pPr>
      <w:hyperlink r:id="rId85">
        <w:r w:rsidR="00DA13F1">
          <w:rPr>
            <w:rFonts w:ascii="Libre Franklin" w:hAnsi="Libre Franklin"/>
            <w:color w:val="0563C1"/>
            <w:sz w:val="22"/>
            <w:szCs w:val="22"/>
            <w:u w:val="single"/>
          </w:rPr>
          <w:t>9.2 Creating Procurement Contract</w:t>
        </w:r>
      </w:hyperlink>
    </w:p>
    <w:p w:rsidR="002D04DA" w:rsidRDefault="00DA13F1">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lastRenderedPageBreak/>
        <w:drawing>
          <wp:inline distT="0" distB="0" distL="0" distR="0">
            <wp:extent cx="5623571" cy="4392177"/>
            <wp:effectExtent l="0" t="0" r="0" b="0"/>
            <wp:docPr id="56" name="image11.png" descr="Back Cover Triangle Pattern"/>
            <wp:cNvGraphicFramePr/>
            <a:graphic xmlns:a="http://schemas.openxmlformats.org/drawingml/2006/main">
              <a:graphicData uri="http://schemas.openxmlformats.org/drawingml/2006/picture">
                <pic:pic xmlns:pic="http://schemas.openxmlformats.org/drawingml/2006/picture">
                  <pic:nvPicPr>
                    <pic:cNvPr id="0" name="image11.png" descr="Back Cover Triangle Pattern"/>
                    <pic:cNvPicPr preferRelativeResize="0"/>
                  </pic:nvPicPr>
                  <pic:blipFill>
                    <a:blip r:embed="rId86"/>
                    <a:srcRect/>
                    <a:stretch>
                      <a:fillRect/>
                    </a:stretch>
                  </pic:blipFill>
                  <pic:spPr>
                    <a:xfrm>
                      <a:off x="0" y="0"/>
                      <a:ext cx="5623571" cy="4392177"/>
                    </a:xfrm>
                    <a:prstGeom prst="rect">
                      <a:avLst/>
                    </a:prstGeom>
                    <a:ln/>
                  </pic:spPr>
                </pic:pic>
              </a:graphicData>
            </a:graphic>
          </wp:inline>
        </w:drawing>
      </w:r>
    </w:p>
    <w:p w:rsidR="002D04DA" w:rsidRDefault="00DA13F1">
      <w:pPr>
        <w:spacing w:before="2160"/>
        <w:jc w:val="center"/>
      </w:pPr>
      <w:r>
        <w:rPr>
          <w:noProof/>
        </w:rPr>
        <w:drawing>
          <wp:inline distT="0" distB="0" distL="0" distR="0">
            <wp:extent cx="914400" cy="329184"/>
            <wp:effectExtent l="0" t="0" r="0" b="0"/>
            <wp:docPr id="57" name="image21.jpg" descr="CC Creative Commons License, attribution alone"/>
            <wp:cNvGraphicFramePr/>
            <a:graphic xmlns:a="http://schemas.openxmlformats.org/drawingml/2006/main">
              <a:graphicData uri="http://schemas.openxmlformats.org/drawingml/2006/picture">
                <pic:pic xmlns:pic="http://schemas.openxmlformats.org/drawingml/2006/picture">
                  <pic:nvPicPr>
                    <pic:cNvPr id="0" name="image21.jpg" descr="CC Creative Commons License, attribution alone"/>
                    <pic:cNvPicPr preferRelativeResize="0"/>
                  </pic:nvPicPr>
                  <pic:blipFill>
                    <a:blip r:embed="rId87"/>
                    <a:srcRect/>
                    <a:stretch>
                      <a:fillRect/>
                    </a:stretch>
                  </pic:blipFill>
                  <pic:spPr>
                    <a:xfrm>
                      <a:off x="0" y="0"/>
                      <a:ext cx="914400" cy="329184"/>
                    </a:xfrm>
                    <a:prstGeom prst="rect">
                      <a:avLst/>
                    </a:prstGeom>
                    <a:ln/>
                  </pic:spPr>
                </pic:pic>
              </a:graphicData>
            </a:graphic>
          </wp:inline>
        </w:drawing>
      </w:r>
    </w:p>
    <w:p w:rsidR="002D04DA" w:rsidRDefault="00DA13F1">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Content is licensed under a Creative Commons Attribution 4.0 International License, unless noted otherwise.</w:t>
      </w:r>
    </w:p>
    <w:p w:rsidR="002D04DA" w:rsidRDefault="00DA13F1">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Washington State Board for Community and Technical Colleges</w:t>
      </w:r>
    </w:p>
    <w:sectPr w:rsidR="002D04DA">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BE8" w:rsidRDefault="001C5BE8">
      <w:pPr>
        <w:spacing w:before="0" w:after="0" w:line="240" w:lineRule="auto"/>
      </w:pPr>
      <w:r>
        <w:separator/>
      </w:r>
    </w:p>
  </w:endnote>
  <w:endnote w:type="continuationSeparator" w:id="0">
    <w:p w:rsidR="001C5BE8" w:rsidRDefault="001C5B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Libre Franklin">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Times New Roman"/>
    <w:charset w:val="00"/>
    <w:family w:val="auto"/>
    <w:pitch w:val="variable"/>
    <w:sig w:usb0="20000007" w:usb1="00000001" w:usb2="00000000" w:usb3="00000000" w:csb0="00000193" w:csb1="00000000"/>
  </w:font>
  <w:font w:name="SourceSansPro-Light">
    <w:altName w:val="Times New Roman"/>
    <w:charset w:val="00"/>
    <w:family w:val="auto"/>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Thi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BE8" w:rsidRDefault="001C5BE8">
      <w:pPr>
        <w:spacing w:before="0" w:after="0" w:line="240" w:lineRule="auto"/>
      </w:pPr>
      <w:r>
        <w:separator/>
      </w:r>
    </w:p>
  </w:footnote>
  <w:footnote w:type="continuationSeparator" w:id="0">
    <w:p w:rsidR="001C5BE8" w:rsidRDefault="001C5B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3F1" w:rsidRDefault="00DA13F1">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1029"/>
    <w:multiLevelType w:val="multilevel"/>
    <w:tmpl w:val="2A9C0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B6618"/>
    <w:multiLevelType w:val="multilevel"/>
    <w:tmpl w:val="C3B69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4DA"/>
    <w:rsid w:val="00047F1C"/>
    <w:rsid w:val="001C5BE8"/>
    <w:rsid w:val="002D04DA"/>
    <w:rsid w:val="00315BC1"/>
    <w:rsid w:val="003338FE"/>
    <w:rsid w:val="00844009"/>
    <w:rsid w:val="0092754F"/>
    <w:rsid w:val="00DA1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7C3C0AA-2F83-4B93-AA68-5F90E38E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lang w:val="en-US" w:eastAsia="en-US" w:bidi="ar-SA"/>
      </w:rPr>
    </w:rPrDefault>
    <w:pPrDefault>
      <w:pPr>
        <w:spacing w:before="60"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text"/>
    <w:rsid w:val="00F50A32"/>
    <w:pPr>
      <w:spacing w:line="240" w:lineRule="atLeast"/>
    </w:pPr>
    <w:rPr>
      <w:rFonts w:ascii="Franklin Gothic Book" w:hAnsi="Franklin Gothic Book"/>
    </w:rPr>
  </w:style>
  <w:style w:type="paragraph" w:styleId="Heading1">
    <w:name w:val="heading 1"/>
    <w:basedOn w:val="Normal"/>
    <w:next w:val="Normal"/>
    <w:link w:val="Heading1Char"/>
    <w:autoRedefine/>
    <w:uiPriority w:val="1"/>
    <w:qFormat/>
    <w:rsid w:val="00A54C52"/>
    <w:pPr>
      <w:widowControl w:val="0"/>
      <w:suppressAutoHyphens/>
      <w:autoSpaceDE w:val="0"/>
      <w:autoSpaceDN w:val="0"/>
      <w:adjustRightInd w:val="0"/>
      <w:spacing w:before="3240" w:after="240" w:line="240" w:lineRule="auto"/>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763BE3"/>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7C32C6"/>
    <w:pPr>
      <w:outlineLvl w:val="2"/>
    </w:pPr>
    <w:rPr>
      <w:color w:val="0071CE"/>
      <w:sz w:val="32"/>
    </w:rPr>
  </w:style>
  <w:style w:type="paragraph" w:styleId="Heading4">
    <w:name w:val="heading 4"/>
    <w:basedOn w:val="Heading3"/>
    <w:next w:val="Normal"/>
    <w:link w:val="Heading4Char"/>
    <w:uiPriority w:val="1"/>
    <w:qFormat/>
    <w:rsid w:val="007C32C6"/>
    <w:pPr>
      <w:keepNext/>
      <w:keepLines/>
      <w:spacing w:after="0"/>
      <w:outlineLvl w:val="3"/>
    </w:pPr>
    <w:rPr>
      <w:rFonts w:cstheme="majorBidi"/>
      <w:iCs/>
      <w:color w:val="002060"/>
      <w:sz w:val="24"/>
    </w:rPr>
  </w:style>
  <w:style w:type="paragraph" w:styleId="Heading5">
    <w:name w:val="heading 5"/>
    <w:basedOn w:val="Heading4"/>
    <w:next w:val="Normal"/>
    <w:link w:val="Heading5Char"/>
    <w:uiPriority w:val="1"/>
    <w:qFormat/>
    <w:rsid w:val="00F05AFC"/>
    <w:pPr>
      <w:outlineLvl w:val="4"/>
    </w:pPr>
    <w:rPr>
      <w:sz w:val="26"/>
    </w:rPr>
  </w:style>
  <w:style w:type="paragraph" w:styleId="Heading6">
    <w:name w:val="heading 6"/>
    <w:basedOn w:val="Normal"/>
    <w:next w:val="Normal"/>
    <w:link w:val="Heading6Char"/>
    <w:uiPriority w:val="9"/>
    <w:semiHidden/>
    <w:rsid w:val="00D2440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D244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D244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D244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rsid w:val="006D12EF"/>
    <w:pPr>
      <w:outlineLvl w:val="9"/>
    </w:pPr>
  </w:style>
  <w:style w:type="character" w:customStyle="1" w:styleId="Heading2Char">
    <w:name w:val="Heading 2 Char"/>
    <w:basedOn w:val="DefaultParagraphFont"/>
    <w:link w:val="Heading2"/>
    <w:uiPriority w:val="1"/>
    <w:rsid w:val="00763BE3"/>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F05AFC"/>
    <w:rPr>
      <w:rFonts w:ascii="Franklin Gothic Medium" w:eastAsiaTheme="majorEastAsia" w:hAnsi="Franklin Gothic Medium" w:cstheme="majorBidi"/>
      <w:b/>
      <w:bCs/>
      <w:iCs/>
      <w:color w:val="0071CE"/>
      <w:sz w:val="26"/>
      <w:szCs w:val="21"/>
    </w:rPr>
  </w:style>
  <w:style w:type="paragraph" w:styleId="Subtitle">
    <w:name w:val="Subtitle"/>
    <w:basedOn w:val="Normal"/>
    <w:next w:val="Normal"/>
    <w:link w:val="SubtitleChar"/>
    <w:pPr>
      <w:spacing w:before="0" w:after="160" w:line="259" w:lineRule="auto"/>
    </w:pPr>
    <w:rPr>
      <w:color w:val="5A5A5A"/>
      <w:sz w:val="22"/>
      <w:szCs w:val="22"/>
    </w:rPr>
  </w:style>
  <w:style w:type="character" w:customStyle="1" w:styleId="Heading6Char">
    <w:name w:val="Heading 6 Char"/>
    <w:basedOn w:val="DefaultParagraphFont"/>
    <w:link w:val="Heading6"/>
    <w:uiPriority w:val="9"/>
    <w:semiHidden/>
    <w:rsid w:val="00F12E04"/>
    <w:rPr>
      <w:rFonts w:asciiTheme="majorHAnsi" w:eastAsiaTheme="majorEastAsia" w:hAnsiTheme="majorHAnsi" w:cstheme="majorBidi"/>
      <w:color w:val="1F3763" w:themeColor="accent1" w:themeShade="7F"/>
    </w:rPr>
  </w:style>
  <w:style w:type="paragraph" w:customStyle="1" w:styleId="Bullets">
    <w:name w:val="Bullets"/>
    <w:basedOn w:val="Numberedlist"/>
    <w:link w:val="BulletsChar"/>
    <w:qFormat/>
    <w:rsid w:val="00DF0E5D"/>
    <w:pPr>
      <w:widowControl/>
      <w:pBdr>
        <w:top w:val="nil"/>
        <w:left w:val="nil"/>
        <w:bottom w:val="nil"/>
        <w:right w:val="nil"/>
        <w:between w:val="nil"/>
      </w:pBdr>
      <w:tabs>
        <w:tab w:val="clear" w:pos="0"/>
        <w:tab w:val="clear" w:pos="720"/>
      </w:tabs>
      <w:suppressAutoHyphens w:val="0"/>
      <w:autoSpaceDE/>
      <w:autoSpaceDN/>
      <w:adjustRightInd/>
      <w:spacing w:before="0" w:after="40" w:line="259" w:lineRule="auto"/>
      <w:ind w:left="0" w:firstLine="0"/>
      <w:contextualSpacing/>
    </w:pPr>
  </w:style>
  <w:style w:type="character" w:customStyle="1" w:styleId="Heading7Char">
    <w:name w:val="Heading 7 Char"/>
    <w:basedOn w:val="DefaultParagraphFont"/>
    <w:link w:val="Heading7"/>
    <w:uiPriority w:val="9"/>
    <w:semiHidden/>
    <w:rsid w:val="00F12E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2E04"/>
    <w:rPr>
      <w:rFonts w:asciiTheme="majorHAnsi" w:eastAsiaTheme="majorEastAsia" w:hAnsiTheme="majorHAnsi" w:cstheme="majorBidi"/>
      <w:color w:val="272727" w:themeColor="text1" w:themeTint="D8"/>
      <w:sz w:val="21"/>
      <w:szCs w:val="21"/>
    </w:rPr>
  </w:style>
  <w:style w:type="character" w:customStyle="1" w:styleId="BulletsChar">
    <w:name w:val="Bullets Char"/>
    <w:basedOn w:val="DefaultParagraphFont"/>
    <w:link w:val="Bullets"/>
    <w:rsid w:val="00DF0E5D"/>
    <w:rPr>
      <w:rFonts w:ascii="Franklin Gothic Book" w:hAnsi="Franklin Gothic Book"/>
      <w:sz w:val="22"/>
    </w:rPr>
  </w:style>
  <w:style w:type="paragraph" w:styleId="Footer">
    <w:name w:val="footer"/>
    <w:basedOn w:val="Normal"/>
    <w:link w:val="FooterChar"/>
    <w:autoRedefine/>
    <w:uiPriority w:val="1"/>
    <w:qFormat/>
    <w:rsid w:val="00DF0E5D"/>
    <w:pPr>
      <w:tabs>
        <w:tab w:val="left" w:pos="2790"/>
      </w:tabs>
      <w:spacing w:before="0" w:after="0"/>
    </w:pPr>
    <w:rPr>
      <w:i/>
      <w:color w:val="0071CE"/>
      <w:sz w:val="18"/>
      <w:szCs w:val="18"/>
    </w:rPr>
  </w:style>
  <w:style w:type="character" w:customStyle="1" w:styleId="FooterChar">
    <w:name w:val="Footer Char"/>
    <w:basedOn w:val="DefaultParagraphFont"/>
    <w:link w:val="Footer"/>
    <w:uiPriority w:val="1"/>
    <w:rsid w:val="00DF0E5D"/>
    <w:rPr>
      <w:rFonts w:ascii="Franklin Gothic Book" w:hAnsi="Franklin Gothic Book"/>
      <w:i/>
      <w:color w:val="0071CE"/>
      <w:sz w:val="18"/>
      <w:szCs w:val="18"/>
    </w:rPr>
  </w:style>
  <w:style w:type="character" w:customStyle="1" w:styleId="Heading1Char">
    <w:name w:val="Heading 1 Char"/>
    <w:basedOn w:val="DefaultParagraphFont"/>
    <w:link w:val="Heading1"/>
    <w:uiPriority w:val="1"/>
    <w:rsid w:val="00A54C52"/>
    <w:rPr>
      <w:rFonts w:ascii="Franklin Gothic Medium" w:hAnsi="Franklin Gothic Medium" w:cs="SourceSansPro-Bold"/>
      <w:b/>
      <w:bCs/>
      <w:caps/>
      <w:color w:val="173963"/>
      <w:sz w:val="60"/>
      <w:szCs w:val="40"/>
    </w:rPr>
  </w:style>
  <w:style w:type="character" w:styleId="Emphasis">
    <w:name w:val="Emphasis"/>
    <w:aliases w:val="Bold italics,Italic Emphasis"/>
    <w:basedOn w:val="DefaultParagraphFont"/>
    <w:uiPriority w:val="20"/>
    <w:qFormat/>
    <w:rsid w:val="00E31A7A"/>
    <w:rPr>
      <w:rFonts w:ascii="Franklin Gothic Book" w:hAnsi="Franklin Gothic Book"/>
      <w:b/>
      <w:i/>
      <w:iCs/>
      <w:caps w:val="0"/>
      <w:smallCaps w:val="0"/>
      <w:strike w:val="0"/>
      <w:dstrike w:val="0"/>
      <w:vanish w:val="0"/>
      <w:sz w:val="22"/>
      <w:vertAlign w:val="baseline"/>
    </w:rPr>
  </w:style>
  <w:style w:type="character" w:customStyle="1" w:styleId="SubtitleChar">
    <w:name w:val="Subtitle Char"/>
    <w:basedOn w:val="DefaultParagraphFont"/>
    <w:link w:val="Subtitle"/>
    <w:uiPriority w:val="11"/>
    <w:semiHidden/>
    <w:rsid w:val="00F50A32"/>
    <w:rPr>
      <w:rFonts w:ascii="Franklin Gothic Book" w:eastAsiaTheme="minorEastAsia" w:hAnsi="Franklin Gothic Book"/>
      <w:color w:val="5A5A5A" w:themeColor="text1" w:themeTint="A5"/>
      <w:spacing w:val="15"/>
      <w:sz w:val="22"/>
    </w:rPr>
  </w:style>
  <w:style w:type="character" w:customStyle="1" w:styleId="Heading9Char">
    <w:name w:val="Heading 9 Char"/>
    <w:basedOn w:val="DefaultParagraphFont"/>
    <w:link w:val="Heading9"/>
    <w:uiPriority w:val="9"/>
    <w:semiHidden/>
    <w:rsid w:val="00F12E04"/>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rsid w:val="00F12E04"/>
    <w:rPr>
      <w:rFonts w:ascii="Franklin Gothic Medium" w:hAnsi="Franklin Gothic Medium" w:cs="SourceSansPro-Bold"/>
      <w:b/>
      <w:bCs/>
      <w:caps/>
      <w:color w:val="173963"/>
      <w:sz w:val="60"/>
      <w:szCs w:val="40"/>
    </w:rPr>
  </w:style>
  <w:style w:type="character" w:customStyle="1" w:styleId="Heading3Char">
    <w:name w:val="Heading 3 Char"/>
    <w:basedOn w:val="DefaultParagraphFont"/>
    <w:link w:val="Heading3"/>
    <w:uiPriority w:val="1"/>
    <w:rsid w:val="007C32C6"/>
    <w:rPr>
      <w:rFonts w:ascii="Franklin Gothic Medium" w:hAnsi="Franklin Gothic Medium" w:cs="SourceSansPro-Light"/>
      <w:bCs/>
      <w:color w:val="0071CE"/>
      <w:sz w:val="32"/>
      <w:szCs w:val="21"/>
    </w:rPr>
  </w:style>
  <w:style w:type="paragraph" w:styleId="TOC2">
    <w:name w:val="toc 2"/>
    <w:basedOn w:val="Normal"/>
    <w:next w:val="Normal"/>
    <w:autoRedefine/>
    <w:uiPriority w:val="39"/>
    <w:rsid w:val="006D12EF"/>
    <w:pPr>
      <w:tabs>
        <w:tab w:val="right" w:leader="dot" w:pos="9170"/>
      </w:tabs>
      <w:spacing w:after="100"/>
      <w:ind w:left="200"/>
    </w:pPr>
  </w:style>
  <w:style w:type="paragraph" w:styleId="TOC1">
    <w:name w:val="toc 1"/>
    <w:basedOn w:val="Normal"/>
    <w:next w:val="Normal"/>
    <w:autoRedefine/>
    <w:uiPriority w:val="39"/>
    <w:rsid w:val="00544D69"/>
    <w:pPr>
      <w:tabs>
        <w:tab w:val="right" w:leader="dot" w:pos="9180"/>
      </w:tabs>
      <w:spacing w:after="100"/>
    </w:pPr>
  </w:style>
  <w:style w:type="character" w:styleId="Hyperlink">
    <w:name w:val="Hyperlink"/>
    <w:basedOn w:val="DefaultParagraphFont"/>
    <w:uiPriority w:val="99"/>
    <w:rsid w:val="00B6329B"/>
    <w:rPr>
      <w:rFonts w:ascii="Franklin Gothic Book" w:hAnsi="Franklin Gothic Book"/>
      <w:color w:val="0563C1" w:themeColor="hyperlink"/>
      <w:u w:val="single"/>
    </w:rPr>
  </w:style>
  <w:style w:type="table" w:styleId="TableGrid">
    <w:name w:val="Table Grid"/>
    <w:basedOn w:val="TableNormal"/>
    <w:uiPriority w:val="59"/>
    <w:rsid w:val="0057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F21865"/>
    <w:pPr>
      <w:widowControl w:val="0"/>
      <w:tabs>
        <w:tab w:val="left" w:pos="0"/>
      </w:tabs>
      <w:suppressAutoHyphens/>
      <w:autoSpaceDE w:val="0"/>
      <w:autoSpaceDN w:val="0"/>
      <w:adjustRightInd w:val="0"/>
      <w:spacing w:after="180" w:line="280" w:lineRule="atLeast"/>
    </w:pPr>
    <w:rPr>
      <w:sz w:val="22"/>
    </w:rPr>
  </w:style>
  <w:style w:type="character" w:customStyle="1" w:styleId="BodyChar">
    <w:name w:val="Body Char"/>
    <w:basedOn w:val="DefaultParagraphFont"/>
    <w:link w:val="Body"/>
    <w:locked/>
    <w:rsid w:val="00F21865"/>
    <w:rPr>
      <w:rFonts w:ascii="Franklin Gothic Book" w:hAnsi="Franklin Gothic Book"/>
      <w:sz w:val="22"/>
    </w:rPr>
  </w:style>
  <w:style w:type="character" w:customStyle="1" w:styleId="Heading4Char">
    <w:name w:val="Heading 4 Char"/>
    <w:basedOn w:val="DefaultParagraphFont"/>
    <w:link w:val="Heading4"/>
    <w:uiPriority w:val="1"/>
    <w:rsid w:val="007C32C6"/>
    <w:rPr>
      <w:rFonts w:ascii="Franklin Gothic Medium" w:hAnsi="Franklin Gothic Medium" w:cstheme="majorBidi"/>
      <w:bCs/>
      <w:iCs/>
      <w:color w:val="002060"/>
      <w:sz w:val="24"/>
      <w:szCs w:val="21"/>
    </w:rPr>
  </w:style>
  <w:style w:type="character" w:styleId="IntenseEmphasis">
    <w:name w:val="Intense Emphasis"/>
    <w:basedOn w:val="DefaultParagraphFont"/>
    <w:uiPriority w:val="21"/>
    <w:semiHidden/>
    <w:rsid w:val="00B6329B"/>
    <w:rPr>
      <w:rFonts w:ascii="Franklin Gothic Book" w:hAnsi="Franklin Gothic Book"/>
      <w:i/>
      <w:iCs/>
      <w:color w:val="4472C4" w:themeColor="accent1"/>
    </w:rPr>
  </w:style>
  <w:style w:type="paragraph" w:styleId="IntenseQuote">
    <w:name w:val="Intense Quote"/>
    <w:basedOn w:val="Normal"/>
    <w:next w:val="Normal"/>
    <w:link w:val="IntenseQuoteChar"/>
    <w:uiPriority w:val="30"/>
    <w:semiHidden/>
    <w:rsid w:val="00B6329B"/>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F12E04"/>
    <w:rPr>
      <w:rFonts w:ascii="Franklin Gothic Book" w:hAnsi="Franklin Gothic Book"/>
      <w:i/>
      <w:iCs/>
      <w:color w:val="4472C4" w:themeColor="accent1"/>
    </w:rPr>
  </w:style>
  <w:style w:type="character" w:styleId="IntenseReference">
    <w:name w:val="Intense Reference"/>
    <w:basedOn w:val="DefaultParagraphFont"/>
    <w:uiPriority w:val="32"/>
    <w:semiHidden/>
    <w:rsid w:val="00B6329B"/>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B6329B"/>
    <w:rPr>
      <w:rFonts w:ascii="Franklin Gothic Book" w:hAnsi="Franklin Gothic Book"/>
      <w:i/>
      <w:iCs/>
    </w:rPr>
  </w:style>
  <w:style w:type="paragraph" w:styleId="ListParagraph">
    <w:name w:val="List Paragraph"/>
    <w:basedOn w:val="Normal"/>
    <w:uiPriority w:val="34"/>
    <w:semiHidden/>
    <w:qFormat/>
    <w:rsid w:val="00B6329B"/>
    <w:pPr>
      <w:spacing w:before="0"/>
      <w:ind w:left="720"/>
      <w:contextualSpacing/>
    </w:pPr>
    <w:rPr>
      <w:rFonts w:cs="Times New Roman"/>
      <w:szCs w:val="24"/>
    </w:rPr>
  </w:style>
  <w:style w:type="paragraph" w:customStyle="1" w:styleId="LocationSubhead">
    <w:name w:val="Location Subhead"/>
    <w:basedOn w:val="Normal"/>
    <w:link w:val="LocationSubheadChar"/>
    <w:uiPriority w:val="2"/>
    <w:semiHidden/>
    <w:rsid w:val="00B6329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73126B"/>
    <w:rPr>
      <w:rFonts w:ascii="Franklin Gothic Book" w:hAnsi="Franklin Gothic Book"/>
      <w:b/>
      <w:color w:val="0071CE"/>
      <w:sz w:val="28"/>
      <w:szCs w:val="28"/>
    </w:rPr>
  </w:style>
  <w:style w:type="paragraph" w:styleId="NoSpacing">
    <w:name w:val="No Spacing"/>
    <w:uiPriority w:val="1"/>
    <w:qFormat/>
    <w:rsid w:val="00E31A7A"/>
    <w:pPr>
      <w:spacing w:after="0" w:line="240" w:lineRule="auto"/>
    </w:pPr>
    <w:rPr>
      <w:rFonts w:ascii="Franklin Gothic Book" w:hAnsi="Franklin Gothic Book" w:cs="Times New Roman"/>
      <w:sz w:val="22"/>
      <w:szCs w:val="24"/>
    </w:rPr>
  </w:style>
  <w:style w:type="character" w:styleId="PageNumber">
    <w:name w:val="page number"/>
    <w:basedOn w:val="DefaultParagraphFont"/>
    <w:uiPriority w:val="99"/>
    <w:semiHidden/>
    <w:unhideWhenUsed/>
    <w:rsid w:val="00B6329B"/>
  </w:style>
  <w:style w:type="paragraph" w:styleId="Quote">
    <w:name w:val="Quote"/>
    <w:basedOn w:val="Normal"/>
    <w:next w:val="Normal"/>
    <w:link w:val="QuoteChar"/>
    <w:uiPriority w:val="29"/>
    <w:semiHidden/>
    <w:rsid w:val="00B6329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12E04"/>
    <w:rPr>
      <w:rFonts w:ascii="Franklin Gothic Book" w:hAnsi="Franklin Gothic Book"/>
      <w:i/>
      <w:iCs/>
      <w:color w:val="404040" w:themeColor="text1" w:themeTint="BF"/>
    </w:rPr>
  </w:style>
  <w:style w:type="character" w:styleId="Strong">
    <w:name w:val="Strong"/>
    <w:uiPriority w:val="22"/>
    <w:qFormat/>
    <w:rsid w:val="00B6329B"/>
    <w:rPr>
      <w:rFonts w:ascii="Franklin Gothic Book" w:hAnsi="Franklin Gothic Book"/>
      <w:b/>
      <w:sz w:val="20"/>
      <w:szCs w:val="21"/>
    </w:rPr>
  </w:style>
  <w:style w:type="character" w:styleId="SubtleEmphasis">
    <w:name w:val="Subtle Emphasis"/>
    <w:basedOn w:val="DefaultParagraphFont"/>
    <w:uiPriority w:val="19"/>
    <w:semiHidden/>
    <w:rsid w:val="00B6329B"/>
    <w:rPr>
      <w:rFonts w:ascii="Franklin Gothic Book" w:hAnsi="Franklin Gothic Book"/>
      <w:i/>
      <w:iCs/>
      <w:color w:val="404040" w:themeColor="text1" w:themeTint="BF"/>
    </w:rPr>
  </w:style>
  <w:style w:type="character" w:styleId="SubtleReference">
    <w:name w:val="Subtle Reference"/>
    <w:basedOn w:val="DefaultParagraphFont"/>
    <w:uiPriority w:val="31"/>
    <w:semiHidden/>
    <w:rsid w:val="00B6329B"/>
    <w:rPr>
      <w:rFonts w:ascii="Franklin Gothic Book" w:hAnsi="Franklin Gothic Book"/>
      <w:smallCaps/>
      <w:color w:val="5A5A5A" w:themeColor="text1" w:themeTint="A5"/>
    </w:rPr>
  </w:style>
  <w:style w:type="table" w:styleId="MediumShading1">
    <w:name w:val="Medium Shading 1"/>
    <w:basedOn w:val="TableNormal"/>
    <w:uiPriority w:val="63"/>
    <w:rsid w:val="00C63285"/>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CF5A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A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rsid w:val="00544D69"/>
    <w:pPr>
      <w:tabs>
        <w:tab w:val="right" w:leader="dot" w:pos="9180"/>
      </w:tabs>
      <w:spacing w:after="100"/>
      <w:ind w:left="400"/>
    </w:pPr>
  </w:style>
  <w:style w:type="paragraph" w:customStyle="1" w:styleId="CoverpageyearH1">
    <w:name w:val="Cover page year H1"/>
    <w:basedOn w:val="Body"/>
    <w:next w:val="Body"/>
    <w:link w:val="CoverpageyearH1Char"/>
    <w:uiPriority w:val="2"/>
    <w:qFormat/>
    <w:rsid w:val="00C50E2F"/>
    <w:pPr>
      <w:spacing w:after="3600"/>
      <w:jc w:val="right"/>
    </w:pPr>
    <w:rPr>
      <w:rFonts w:ascii="Franklin Gothic Medium" w:hAnsi="Franklin Gothic Medium"/>
      <w:i/>
      <w:caps/>
      <w:color w:val="0071CE"/>
      <w:sz w:val="44"/>
      <w:szCs w:val="44"/>
    </w:rPr>
  </w:style>
  <w:style w:type="character" w:customStyle="1" w:styleId="CoverpageyearH1Char">
    <w:name w:val="Cover page year H1 Char"/>
    <w:basedOn w:val="Heading2Char"/>
    <w:link w:val="CoverpageyearH1"/>
    <w:uiPriority w:val="2"/>
    <w:rsid w:val="00E31CAE"/>
    <w:rPr>
      <w:rFonts w:ascii="Franklin Gothic Medium" w:hAnsi="Franklin Gothic Medium" w:cs="SourceSansPro-Light"/>
      <w:b/>
      <w:bCs w:val="0"/>
      <w:i/>
      <w:caps/>
      <w:color w:val="0071CE"/>
      <w:sz w:val="44"/>
      <w:szCs w:val="44"/>
    </w:rPr>
  </w:style>
  <w:style w:type="paragraph" w:styleId="TOC4">
    <w:name w:val="toc 4"/>
    <w:basedOn w:val="Normal"/>
    <w:next w:val="Normal"/>
    <w:autoRedefine/>
    <w:uiPriority w:val="39"/>
    <w:rsid w:val="00F55F80"/>
    <w:pPr>
      <w:spacing w:after="100"/>
      <w:ind w:left="600"/>
    </w:pPr>
  </w:style>
  <w:style w:type="paragraph" w:styleId="TOCHeading">
    <w:name w:val="TOC Heading"/>
    <w:next w:val="Normal"/>
    <w:autoRedefine/>
    <w:uiPriority w:val="39"/>
    <w:qFormat/>
    <w:rsid w:val="007A5D97"/>
    <w:pPr>
      <w:keepNext/>
      <w:keepLines/>
      <w:spacing w:before="240"/>
    </w:pPr>
    <w:rPr>
      <w:rFonts w:ascii="Franklin Gothic Medium" w:eastAsiaTheme="majorEastAsia" w:hAnsi="Franklin Gothic Medium" w:cstheme="majorBidi"/>
      <w:b/>
      <w:caps/>
      <w:color w:val="173963"/>
      <w:sz w:val="44"/>
      <w:szCs w:val="32"/>
    </w:rPr>
  </w:style>
  <w:style w:type="paragraph" w:customStyle="1" w:styleId="TableHeading2">
    <w:name w:val="Table Heading 2"/>
    <w:next w:val="Body"/>
    <w:link w:val="TableHeading2Char"/>
    <w:uiPriority w:val="1"/>
    <w:semiHidden/>
    <w:rsid w:val="004C03E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12E04"/>
    <w:rPr>
      <w:rFonts w:ascii="Franklin Gothic Medium" w:hAnsi="Franklin Gothic Medium" w:cs="SourceSansPro-Light"/>
      <w:b w:val="0"/>
      <w:bCs/>
      <w:color w:val="0071CE"/>
      <w:sz w:val="44"/>
      <w:szCs w:val="21"/>
    </w:rPr>
  </w:style>
  <w:style w:type="character" w:styleId="CommentReference">
    <w:name w:val="annotation reference"/>
    <w:basedOn w:val="DefaultParagraphFont"/>
    <w:uiPriority w:val="99"/>
    <w:semiHidden/>
    <w:unhideWhenUsed/>
    <w:rsid w:val="00480E10"/>
    <w:rPr>
      <w:sz w:val="16"/>
      <w:szCs w:val="16"/>
    </w:rPr>
  </w:style>
  <w:style w:type="paragraph" w:styleId="CommentText">
    <w:name w:val="annotation text"/>
    <w:basedOn w:val="Normal"/>
    <w:link w:val="CommentTextChar"/>
    <w:uiPriority w:val="99"/>
    <w:semiHidden/>
    <w:unhideWhenUsed/>
    <w:rsid w:val="00480E10"/>
  </w:style>
  <w:style w:type="character" w:customStyle="1" w:styleId="CommentTextChar">
    <w:name w:val="Comment Text Char"/>
    <w:basedOn w:val="DefaultParagraphFont"/>
    <w:link w:val="CommentText"/>
    <w:uiPriority w:val="99"/>
    <w:semiHidden/>
    <w:rsid w:val="00480E10"/>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80E10"/>
    <w:rPr>
      <w:b/>
      <w:bCs/>
    </w:rPr>
  </w:style>
  <w:style w:type="character" w:customStyle="1" w:styleId="CommentSubjectChar">
    <w:name w:val="Comment Subject Char"/>
    <w:basedOn w:val="CommentTextChar"/>
    <w:link w:val="CommentSubject"/>
    <w:uiPriority w:val="99"/>
    <w:semiHidden/>
    <w:rsid w:val="00480E10"/>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480E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E10"/>
    <w:rPr>
      <w:rFonts w:ascii="Segoe UI" w:hAnsi="Segoe UI" w:cs="Segoe UI"/>
      <w:sz w:val="18"/>
      <w:szCs w:val="18"/>
    </w:rPr>
  </w:style>
  <w:style w:type="numbering" w:customStyle="1" w:styleId="Bulletlist">
    <w:name w:val="Bullet list"/>
    <w:uiPriority w:val="99"/>
    <w:rsid w:val="00763BE3"/>
  </w:style>
  <w:style w:type="table" w:customStyle="1" w:styleId="PlainTable11">
    <w:name w:val="Plain Table 11"/>
    <w:aliases w:val="Centered justified table"/>
    <w:basedOn w:val="TableGrid1"/>
    <w:uiPriority w:val="41"/>
    <w:rsid w:val="002E7FEA"/>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6A027B"/>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
    <w:name w:val="Plain Table 21"/>
    <w:aliases w:val="Left Justified"/>
    <w:basedOn w:val="TableNormal"/>
    <w:uiPriority w:val="42"/>
    <w:rsid w:val="002E7FEA"/>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0337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92D2D"/>
    <w:rPr>
      <w:color w:val="808080"/>
      <w:shd w:val="clear" w:color="auto" w:fill="E6E6E6"/>
    </w:rPr>
  </w:style>
  <w:style w:type="table" w:customStyle="1" w:styleId="GridTable1Light2">
    <w:name w:val="Grid Table 1 Light2"/>
    <w:basedOn w:val="TableNormal"/>
    <w:uiPriority w:val="46"/>
    <w:rsid w:val="004C03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E31A7A"/>
    <w:rPr>
      <w:b/>
    </w:rPr>
  </w:style>
  <w:style w:type="paragraph" w:customStyle="1" w:styleId="Italics">
    <w:name w:val="Italics"/>
    <w:basedOn w:val="Body"/>
    <w:link w:val="ItalicsChar"/>
    <w:qFormat/>
    <w:rsid w:val="00E31CAE"/>
    <w:rPr>
      <w:i/>
    </w:rPr>
  </w:style>
  <w:style w:type="character" w:customStyle="1" w:styleId="BoldChar">
    <w:name w:val="Bold Char"/>
    <w:basedOn w:val="BodyChar"/>
    <w:link w:val="Bold"/>
    <w:rsid w:val="00E31A7A"/>
    <w:rPr>
      <w:rFonts w:ascii="Franklin Gothic Book" w:hAnsi="Franklin Gothic Book"/>
      <w:b/>
      <w:sz w:val="22"/>
    </w:rPr>
  </w:style>
  <w:style w:type="character" w:customStyle="1" w:styleId="ItalicsChar">
    <w:name w:val="Italics Char"/>
    <w:basedOn w:val="BodyChar"/>
    <w:link w:val="Italics"/>
    <w:rsid w:val="00E31CAE"/>
    <w:rPr>
      <w:rFonts w:ascii="Franklin Gothic Book" w:hAnsi="Franklin Gothic Book"/>
      <w:i/>
      <w:sz w:val="22"/>
    </w:rPr>
  </w:style>
  <w:style w:type="paragraph" w:styleId="Header">
    <w:name w:val="header"/>
    <w:basedOn w:val="Normal"/>
    <w:link w:val="HeaderChar"/>
    <w:uiPriority w:val="99"/>
    <w:semiHidden/>
    <w:rsid w:val="00B2059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50A32"/>
    <w:rPr>
      <w:rFonts w:ascii="Franklin Gothic Book" w:hAnsi="Franklin Gothic Book"/>
    </w:rPr>
  </w:style>
  <w:style w:type="numbering" w:customStyle="1" w:styleId="Style1">
    <w:name w:val="Style1"/>
    <w:uiPriority w:val="99"/>
    <w:rsid w:val="00EE1F36"/>
  </w:style>
  <w:style w:type="paragraph" w:customStyle="1" w:styleId="Numberedlist">
    <w:name w:val="Numbered list"/>
    <w:basedOn w:val="Body"/>
    <w:next w:val="Body"/>
    <w:link w:val="NumberedlistChar"/>
    <w:qFormat/>
    <w:rsid w:val="00EE1F36"/>
    <w:pPr>
      <w:tabs>
        <w:tab w:val="num" w:pos="720"/>
      </w:tabs>
      <w:ind w:left="720" w:hanging="720"/>
    </w:pPr>
  </w:style>
  <w:style w:type="character" w:customStyle="1" w:styleId="NumberedlistChar">
    <w:name w:val="Numbered list Char"/>
    <w:basedOn w:val="BodyChar"/>
    <w:link w:val="Numberedlist"/>
    <w:rsid w:val="00EE1F36"/>
    <w:rPr>
      <w:rFonts w:ascii="Franklin Gothic Book" w:hAnsi="Franklin Gothic Book"/>
      <w:sz w:val="22"/>
    </w:rPr>
  </w:style>
  <w:style w:type="numbering" w:customStyle="1" w:styleId="Style2">
    <w:name w:val="Style2"/>
    <w:uiPriority w:val="99"/>
    <w:rsid w:val="00EE1F36"/>
  </w:style>
  <w:style w:type="paragraph" w:customStyle="1" w:styleId="Coverpagecontactinformation">
    <w:name w:val="Cover page contact information"/>
    <w:basedOn w:val="Body"/>
    <w:next w:val="Body"/>
    <w:semiHidden/>
    <w:rsid w:val="00920D63"/>
    <w:pPr>
      <w:spacing w:before="0"/>
      <w:jc w:val="center"/>
    </w:pPr>
    <w:rPr>
      <w:sz w:val="24"/>
    </w:rPr>
  </w:style>
  <w:style w:type="paragraph" w:customStyle="1" w:styleId="Heading20">
    <w:name w:val="Heading2"/>
    <w:basedOn w:val="Heading1"/>
    <w:link w:val="Heading2Char0"/>
    <w:rsid w:val="00184DC1"/>
    <w:pPr>
      <w:keepNext/>
      <w:keepLines/>
      <w:widowControl/>
      <w:pBdr>
        <w:top w:val="nil"/>
        <w:left w:val="nil"/>
        <w:bottom w:val="nil"/>
        <w:right w:val="nil"/>
        <w:between w:val="nil"/>
      </w:pBdr>
      <w:suppressAutoHyphens w:val="0"/>
      <w:autoSpaceDE/>
      <w:autoSpaceDN/>
      <w:adjustRightInd/>
      <w:spacing w:before="240" w:after="0" w:line="259" w:lineRule="auto"/>
      <w:jc w:val="left"/>
      <w:textAlignment w:val="auto"/>
    </w:pPr>
    <w:rPr>
      <w:rFonts w:eastAsia="Calibri" w:cs="Calibri"/>
      <w:b w:val="0"/>
      <w:bCs w:val="0"/>
      <w:caps w:val="0"/>
      <w:color w:val="2E75B5"/>
      <w:sz w:val="32"/>
      <w:szCs w:val="32"/>
    </w:rPr>
  </w:style>
  <w:style w:type="paragraph" w:customStyle="1" w:styleId="Heading30">
    <w:name w:val="Heading3"/>
    <w:basedOn w:val="Heading2"/>
    <w:link w:val="Heading3Char0"/>
    <w:rsid w:val="00184DC1"/>
    <w:pPr>
      <w:keepNext/>
      <w:keepLines/>
      <w:widowControl/>
      <w:pBdr>
        <w:top w:val="nil"/>
        <w:left w:val="nil"/>
        <w:bottom w:val="nil"/>
        <w:right w:val="nil"/>
        <w:between w:val="nil"/>
      </w:pBdr>
      <w:suppressAutoHyphens w:val="0"/>
      <w:autoSpaceDE/>
      <w:autoSpaceDN/>
      <w:adjustRightInd/>
      <w:spacing w:before="120" w:after="0" w:line="240" w:lineRule="auto"/>
      <w:textAlignment w:val="auto"/>
    </w:pPr>
    <w:rPr>
      <w:rFonts w:eastAsia="Calibri" w:cs="Calibri"/>
      <w:bCs w:val="0"/>
      <w:color w:val="1E4D78"/>
      <w:sz w:val="24"/>
      <w:szCs w:val="24"/>
    </w:rPr>
  </w:style>
  <w:style w:type="character" w:customStyle="1" w:styleId="Heading2Char0">
    <w:name w:val="Heading2 Char"/>
    <w:basedOn w:val="Heading1Char"/>
    <w:link w:val="Heading20"/>
    <w:rsid w:val="00184DC1"/>
    <w:rPr>
      <w:rFonts w:ascii="Franklin Gothic Medium" w:eastAsia="Calibri" w:hAnsi="Franklin Gothic Medium" w:cs="Calibri"/>
      <w:b w:val="0"/>
      <w:bCs w:val="0"/>
      <w:caps w:val="0"/>
      <w:color w:val="2E75B5"/>
      <w:sz w:val="32"/>
      <w:szCs w:val="32"/>
    </w:rPr>
  </w:style>
  <w:style w:type="character" w:customStyle="1" w:styleId="Heading3Char0">
    <w:name w:val="Heading3 Char"/>
    <w:basedOn w:val="Heading2Char"/>
    <w:link w:val="Heading30"/>
    <w:rsid w:val="00184DC1"/>
    <w:rPr>
      <w:rFonts w:ascii="Franklin Gothic Medium" w:eastAsia="Calibri" w:hAnsi="Franklin Gothic Medium" w:cs="Calibri"/>
      <w:bCs w:val="0"/>
      <w:color w:val="1E4D78"/>
      <w:sz w:val="24"/>
      <w:szCs w:val="24"/>
    </w:rPr>
  </w:style>
  <w:style w:type="paragraph" w:customStyle="1" w:styleId="Paragraph">
    <w:name w:val="Paragraph"/>
    <w:basedOn w:val="Normal"/>
    <w:link w:val="ParagraphChar"/>
    <w:rsid w:val="00184DC1"/>
    <w:pPr>
      <w:pBdr>
        <w:top w:val="nil"/>
        <w:left w:val="nil"/>
        <w:bottom w:val="nil"/>
        <w:right w:val="nil"/>
        <w:between w:val="nil"/>
      </w:pBdr>
      <w:spacing w:before="0" w:after="60" w:line="259" w:lineRule="auto"/>
    </w:pPr>
    <w:rPr>
      <w:rFonts w:ascii="Calibri" w:eastAsia="Calibri" w:hAnsi="Calibri" w:cs="Calibri"/>
      <w:color w:val="000000"/>
      <w:sz w:val="22"/>
      <w:szCs w:val="22"/>
    </w:rPr>
  </w:style>
  <w:style w:type="character" w:customStyle="1" w:styleId="ParagraphChar">
    <w:name w:val="Paragraph Char"/>
    <w:basedOn w:val="DefaultParagraphFont"/>
    <w:link w:val="Paragraph"/>
    <w:rsid w:val="00184DC1"/>
    <w:rPr>
      <w:rFonts w:ascii="Calibri" w:eastAsia="Calibri" w:hAnsi="Calibri" w:cs="Calibri"/>
      <w:color w:val="000000"/>
      <w:sz w:val="22"/>
      <w:szCs w:val="22"/>
    </w:rPr>
  </w:style>
  <w:style w:type="paragraph" w:customStyle="1" w:styleId="Heading10">
    <w:name w:val="Heading1"/>
    <w:basedOn w:val="Title"/>
    <w:link w:val="Heading1Char0"/>
    <w:rsid w:val="00184DC1"/>
    <w:pPr>
      <w:widowControl/>
      <w:pBdr>
        <w:top w:val="nil"/>
        <w:left w:val="nil"/>
        <w:bottom w:val="nil"/>
        <w:right w:val="nil"/>
        <w:between w:val="nil"/>
      </w:pBdr>
      <w:suppressAutoHyphens w:val="0"/>
      <w:autoSpaceDE/>
      <w:autoSpaceDN/>
      <w:adjustRightInd/>
      <w:spacing w:before="0" w:after="0"/>
      <w:jc w:val="left"/>
      <w:textAlignment w:val="auto"/>
    </w:pPr>
    <w:rPr>
      <w:rFonts w:ascii="Calibri" w:eastAsia="Calibri" w:hAnsi="Calibri" w:cs="Calibri"/>
      <w:b w:val="0"/>
      <w:bCs w:val="0"/>
      <w:caps w:val="0"/>
      <w:color w:val="002060"/>
      <w:sz w:val="96"/>
      <w:szCs w:val="96"/>
    </w:rPr>
  </w:style>
  <w:style w:type="character" w:customStyle="1" w:styleId="Heading1Char0">
    <w:name w:val="Heading1 Char"/>
    <w:basedOn w:val="TitleChar"/>
    <w:link w:val="Heading10"/>
    <w:rsid w:val="00184DC1"/>
    <w:rPr>
      <w:rFonts w:ascii="Calibri" w:eastAsia="Calibri" w:hAnsi="Calibri" w:cs="Calibri"/>
      <w:b w:val="0"/>
      <w:bCs w:val="0"/>
      <w:caps w:val="0"/>
      <w:color w:val="002060"/>
      <w:sz w:val="96"/>
      <w:szCs w:val="96"/>
    </w:rPr>
  </w:style>
  <w:style w:type="paragraph" w:customStyle="1" w:styleId="Default">
    <w:name w:val="Default"/>
    <w:rsid w:val="00171748"/>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922E1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C5DA9"/>
    <w:rPr>
      <w:color w:val="954F72" w:themeColor="followedHyperlink"/>
      <w:u w:val="single"/>
    </w:rPr>
  </w:style>
  <w:style w:type="character" w:customStyle="1" w:styleId="UnresolvedMention2">
    <w:name w:val="Unresolved Mention2"/>
    <w:basedOn w:val="DefaultParagraphFont"/>
    <w:uiPriority w:val="99"/>
    <w:semiHidden/>
    <w:unhideWhenUsed/>
    <w:rsid w:val="0006224B"/>
    <w:rPr>
      <w:color w:val="605E5C"/>
      <w:shd w:val="clear" w:color="auto" w:fill="E1DFDD"/>
    </w:rPr>
  </w:style>
  <w:style w:type="paragraph" w:styleId="TOC5">
    <w:name w:val="toc 5"/>
    <w:basedOn w:val="Normal"/>
    <w:next w:val="Normal"/>
    <w:autoRedefine/>
    <w:uiPriority w:val="39"/>
    <w:unhideWhenUsed/>
    <w:rsid w:val="00DA13F1"/>
    <w:pPr>
      <w:spacing w:after="100"/>
      <w:ind w:left="800"/>
    </w:pPr>
  </w:style>
  <w:style w:type="paragraph" w:styleId="TOC6">
    <w:name w:val="toc 6"/>
    <w:basedOn w:val="Normal"/>
    <w:next w:val="Normal"/>
    <w:autoRedefine/>
    <w:uiPriority w:val="39"/>
    <w:unhideWhenUsed/>
    <w:rsid w:val="00DA13F1"/>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13F1"/>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13F1"/>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13F1"/>
    <w:pPr>
      <w:spacing w:before="0"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fs-pts.peoplesoft-nonprod-aws.ctclink.sbctc.edu/psp/fspts/EMPLOYEE/ERP/c/ENTER_BILLING_INFORMATION.BI_ENTRY.GBL" TargetMode="External"/><Relationship Id="rId68" Type="http://schemas.openxmlformats.org/officeDocument/2006/relationships/image" Target="media/image39.png"/><Relationship Id="rId84" Type="http://schemas.openxmlformats.org/officeDocument/2006/relationships/image" Target="media/image49.png"/><Relationship Id="rId89" Type="http://schemas.openxmlformats.org/officeDocument/2006/relationships/header" Target="header2.xml"/><Relationship Id="rId16" Type="http://schemas.openxmlformats.org/officeDocument/2006/relationships/hyperlink" Target="http://ctclinkreferencecenter.ctclink.us/m/79740/l/928894-9-2-managing-an-award" TargetMode="External"/><Relationship Id="rId11" Type="http://schemas.openxmlformats.org/officeDocument/2006/relationships/image" Target="media/image4.png"/><Relationship Id="rId32" Type="http://schemas.openxmlformats.org/officeDocument/2006/relationships/hyperlink" Target="http://ctclinkreferencecenter.ctclink.us/m/79744/l/929031-9-2-reconciling-p-card-transactions-statements-manually" TargetMode="External"/><Relationship Id="rId37" Type="http://schemas.openxmlformats.org/officeDocument/2006/relationships/image" Target="media/image20.jp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3.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ctclinkreferencecenter.ctclink.us/m/79739/l/1332277-9-2-personalize-journal-pages" TargetMode="External"/><Relationship Id="rId27" Type="http://schemas.openxmlformats.org/officeDocument/2006/relationships/hyperlink" Target="http://ctclinkreferencecenter.ctclink.us/m/79744/l/929034-9-2-resolving-a-missing-card-in-staged-visa-transaction" TargetMode="External"/><Relationship Id="rId43" Type="http://schemas.openxmlformats.org/officeDocument/2006/relationships/hyperlink" Target="http://ctclinkreferencecenter.ctclink.us/m/79744/l/929034-9-2-resolving-a-missing-card-in-staged-visa-transaction" TargetMode="External"/><Relationship Id="rId48" Type="http://schemas.openxmlformats.org/officeDocument/2006/relationships/image" Target="media/image28.png"/><Relationship Id="rId64" Type="http://schemas.openxmlformats.org/officeDocument/2006/relationships/image" Target="media/image37.png"/><Relationship Id="rId69" Type="http://schemas.openxmlformats.org/officeDocument/2006/relationships/hyperlink" Target="http://ctclinkreferencecenter.ctclink.us/m/79738/l/928838-9-2-creating-expense-reports" TargetMode="External"/><Relationship Id="rId8" Type="http://schemas.openxmlformats.org/officeDocument/2006/relationships/image" Target="media/image1.jpg"/><Relationship Id="rId51" Type="http://schemas.openxmlformats.org/officeDocument/2006/relationships/hyperlink" Target="http://ctclinkreferencecenter.ctclink.us/m/72571/l/1070853-9-2-performing-voucher-build" TargetMode="External"/><Relationship Id="rId72" Type="http://schemas.openxmlformats.org/officeDocument/2006/relationships/hyperlink" Target="http://ctclinkreferencecenter.ctclink.us/m/79738/l/1069869-9-2-withdrawing-an-expense-report-before-approval" TargetMode="External"/><Relationship Id="rId80" Type="http://schemas.openxmlformats.org/officeDocument/2006/relationships/image" Target="media/image47.jpg"/><Relationship Id="rId85" Type="http://schemas.openxmlformats.org/officeDocument/2006/relationships/hyperlink" Target="http://ctclinkreferencecenter.ctclink.us/m/79740/l/1066081-9-2-creating-procurement-contract"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ctclinkreferencecenter.ctclink.us/m/79734/l/1073617-9-2-process-as-incurred-billing" TargetMode="External"/><Relationship Id="rId17" Type="http://schemas.openxmlformats.org/officeDocument/2006/relationships/image" Target="media/image7.png"/><Relationship Id="rId25" Type="http://schemas.openxmlformats.org/officeDocument/2006/relationships/hyperlink" Target="http://ctclinkreferencecenter.ctclink.us/m/79735/l/1324549-9-2-review-project-expiration-report" TargetMode="External"/><Relationship Id="rId33" Type="http://schemas.openxmlformats.org/officeDocument/2006/relationships/image" Target="media/image18.png"/><Relationship Id="rId38" Type="http://schemas.openxmlformats.org/officeDocument/2006/relationships/hyperlink" Target="http://ctclinkreferencecenter.ctclink.us/m/79744/l/1064465-9-2-creating-purchase-orders-online" TargetMode="External"/><Relationship Id="rId46" Type="http://schemas.openxmlformats.org/officeDocument/2006/relationships/image" Target="media/image26.png"/><Relationship Id="rId59" Type="http://schemas.openxmlformats.org/officeDocument/2006/relationships/hyperlink" Target="http://ctclinkreferencecenter.ctclink.us/m/79729/l/928537-9-2-review-and-load-am-interface-data" TargetMode="External"/><Relationship Id="rId67" Type="http://schemas.openxmlformats.org/officeDocument/2006/relationships/hyperlink" Target="http://ctclinkreferencecenter.ctclink.us/m/79738/l/985011-9-2-view-and-modify-expense-reports" TargetMode="Externa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http://ctclinkreferencecenter.ctclink.us/m/79740/l/928935-9-2-establishing-the-proposal-budget"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ctclinkreferencecenter.ctclink.us/m/79744/l/1052350-9-2-run-load-voucher-stage-process" TargetMode="External"/><Relationship Id="rId49" Type="http://schemas.openxmlformats.org/officeDocument/2006/relationships/image" Target="media/image29.png"/><Relationship Id="rId57" Type="http://schemas.openxmlformats.org/officeDocument/2006/relationships/hyperlink" Target="http://ctclinkreferencecenter.ctclink.us/m/79729/l/928499-9-2-using-the-asset-search-page" TargetMode="External"/><Relationship Id="rId10" Type="http://schemas.openxmlformats.org/officeDocument/2006/relationships/image" Target="media/image3.jp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ctclinkreferencecenter.ctclink.us/m/72571/l/1235804-1099-processing-user-s-guide" TargetMode="External"/><Relationship Id="rId60" Type="http://schemas.openxmlformats.org/officeDocument/2006/relationships/image" Target="media/image35.png"/><Relationship Id="rId65" Type="http://schemas.openxmlformats.org/officeDocument/2006/relationships/hyperlink" Target="http://ctclinkreferencecenter.ctclink.us/m/79735/l/1046699-9-2-common-budget-exceptions-and-corrective-actions" TargetMode="External"/><Relationship Id="rId73" Type="http://schemas.openxmlformats.org/officeDocument/2006/relationships/image" Target="media/image42.png"/><Relationship Id="rId78" Type="http://schemas.openxmlformats.org/officeDocument/2006/relationships/hyperlink" Target="http://ctclinkreferencecenter.ctclink.us/m/79738/l/985011-9-2-view-and-modify-expense-reports" TargetMode="External"/><Relationship Id="rId81" Type="http://schemas.openxmlformats.org/officeDocument/2006/relationships/hyperlink" Target="http://ctclinkreferencecenter.ctclink.us/m/79738/l/928840-9-2-creating-travel-authorizations" TargetMode="External"/><Relationship Id="rId86" Type="http://schemas.openxmlformats.org/officeDocument/2006/relationships/image" Target="media/image50.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ctclinkreferencecenter.ctclink.us/m/79744/l/966953-9-2-viewing-purchase-orders" TargetMode="External"/><Relationship Id="rId34" Type="http://schemas.openxmlformats.org/officeDocument/2006/relationships/hyperlink" Target="http://ctclinkreferencecenter.ctclink.us/m/79744/l/929031-9-2-reconciling-p-card-transactions-statements-manually" TargetMode="External"/><Relationship Id="rId50" Type="http://schemas.openxmlformats.org/officeDocument/2006/relationships/image" Target="media/image30.png"/><Relationship Id="rId55" Type="http://schemas.openxmlformats.org/officeDocument/2006/relationships/hyperlink" Target="http://ctclinkreferencecenter.ctclink.us/m/79738/l/985011-9-2-view-and-modify-expense-reports" TargetMode="External"/><Relationship Id="rId76" Type="http://schemas.openxmlformats.org/officeDocument/2006/relationships/hyperlink" Target="http://ctclinkreferencecenter.ctclink.us/m/79738/l/928839-9-2-creating-a-new-expense-report-from-an-existing-expense-report"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1.jpg"/><Relationship Id="rId61" Type="http://schemas.openxmlformats.org/officeDocument/2006/relationships/hyperlink" Target="http://ctclinkreferencecenter.ctclink.us/m/79734/l/1111079-9-2-create-an-express-one-time-bill" TargetMode="External"/><Relationship Id="rId82" Type="http://schemas.openxmlformats.org/officeDocument/2006/relationships/image" Target="media/image48.png"/><Relationship Id="rId19" Type="http://schemas.openxmlformats.org/officeDocument/2006/relationships/hyperlink" Target="http://ctclinkreferencecenter.ctclink.us/m/79739/l/928850-9-2-using-the-gl-workcenter" TargetMode="External"/><Relationship Id="rId14" Type="http://schemas.openxmlformats.org/officeDocument/2006/relationships/hyperlink" Target="http://ctclinkreferencecenter.ctclink.us/m/79734/l/1073617-9-2-process-as-incurred-billing" TargetMode="Externa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QWNG8apAV2ami8tdf//NWsbKUA==">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Nelson</dc:creator>
  <cp:lastModifiedBy>Marilyn Varela</cp:lastModifiedBy>
  <cp:revision>3</cp:revision>
  <dcterms:created xsi:type="dcterms:W3CDTF">2020-11-25T19:16:00Z</dcterms:created>
  <dcterms:modified xsi:type="dcterms:W3CDTF">2020-12-01T17:34:00Z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0x010100F0B09331FFA69B42B6808A6A06EEFDDA</vt:lpwstr>
  </property>
</Properties>
</file>