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23940" w14:textId="4DC2066D" w:rsidR="003E2CA5" w:rsidRPr="003E2CA5" w:rsidRDefault="003E2CA5" w:rsidP="003E2CA5">
      <w:pPr>
        <w:jc w:val="right"/>
        <w:rPr>
          <w:b/>
          <w:color w:val="1F3864" w:themeColor="accent1" w:themeShade="80"/>
          <w:sz w:val="36"/>
        </w:rPr>
      </w:pPr>
      <w:bookmarkStart w:id="0" w:name="_GoBack"/>
      <w:bookmarkEnd w:id="0"/>
      <w:r w:rsidRPr="003E2CA5">
        <w:rPr>
          <w:b/>
          <w:noProof/>
          <w:color w:val="1F3864" w:themeColor="accent1" w:themeShade="80"/>
          <w:sz w:val="36"/>
        </w:rPr>
        <w:drawing>
          <wp:anchor distT="0" distB="0" distL="114300" distR="114300" simplePos="0" relativeHeight="251658240" behindDoc="1" locked="0" layoutInCell="1" allowOverlap="1" wp14:anchorId="35AD8610" wp14:editId="4213FD2C">
            <wp:simplePos x="0" y="0"/>
            <wp:positionH relativeFrom="column">
              <wp:posOffset>0</wp:posOffset>
            </wp:positionH>
            <wp:positionV relativeFrom="paragraph">
              <wp:posOffset>25400</wp:posOffset>
            </wp:positionV>
            <wp:extent cx="2714625" cy="973455"/>
            <wp:effectExtent l="0" t="0" r="9525" b="0"/>
            <wp:wrapTight wrapText="bothSides">
              <wp:wrapPolygon edited="0">
                <wp:start x="0" y="0"/>
                <wp:lineTo x="0" y="21135"/>
                <wp:lineTo x="21524" y="21135"/>
                <wp:lineTo x="21524" y="0"/>
                <wp:lineTo x="0" y="0"/>
              </wp:wrapPolygon>
            </wp:wrapTight>
            <wp:docPr id="3" name="Picture 3" descr="Community and Technical Colleges. Washington State Board"/>
            <wp:cNvGraphicFramePr/>
            <a:graphic xmlns:a="http://schemas.openxmlformats.org/drawingml/2006/main">
              <a:graphicData uri="http://schemas.openxmlformats.org/drawingml/2006/picture">
                <pic:pic xmlns:pic="http://schemas.openxmlformats.org/drawingml/2006/picture">
                  <pic:nvPicPr>
                    <pic:cNvPr id="3" name="Picture 3" descr="Community and Technical Colleges. Washington State Board"/>
                    <pic:cNvPicPr/>
                  </pic:nvPicPr>
                  <pic:blipFill rotWithShape="1">
                    <a:blip r:embed="rId10" cstate="print">
                      <a:extLst>
                        <a:ext uri="{28A0092B-C50C-407E-A947-70E740481C1C}">
                          <a14:useLocalDpi xmlns:a14="http://schemas.microsoft.com/office/drawing/2010/main" val="0"/>
                        </a:ext>
                      </a:extLst>
                    </a:blip>
                    <a:srcRect l="-1" t="16183" r="65487"/>
                    <a:stretch/>
                  </pic:blipFill>
                  <pic:spPr bwMode="auto">
                    <a:xfrm>
                      <a:off x="0" y="0"/>
                      <a:ext cx="2714625" cy="973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5879" w:rsidRPr="003E2CA5">
        <w:rPr>
          <w:b/>
          <w:color w:val="1F3864" w:themeColor="accent1" w:themeShade="80"/>
          <w:sz w:val="36"/>
        </w:rPr>
        <w:t xml:space="preserve">Professional/Technical </w:t>
      </w:r>
      <w:r w:rsidR="001F3164" w:rsidRPr="003E2CA5">
        <w:rPr>
          <w:b/>
          <w:color w:val="1F3864" w:themeColor="accent1" w:themeShade="80"/>
          <w:sz w:val="36"/>
        </w:rPr>
        <w:t>Program</w:t>
      </w:r>
      <w:r w:rsidRPr="003E2CA5">
        <w:rPr>
          <w:b/>
          <w:color w:val="1F3864" w:themeColor="accent1" w:themeShade="80"/>
          <w:sz w:val="36"/>
        </w:rPr>
        <w:t xml:space="preserve"> Restart Grant</w:t>
      </w:r>
    </w:p>
    <w:p w14:paraId="7A30301F" w14:textId="640C8022" w:rsidR="001F3164" w:rsidRPr="003E2CA5" w:rsidRDefault="003E2CA5" w:rsidP="003E2CA5">
      <w:pPr>
        <w:jc w:val="right"/>
        <w:rPr>
          <w:b/>
          <w:color w:val="1F3864" w:themeColor="accent1" w:themeShade="80"/>
          <w:sz w:val="36"/>
        </w:rPr>
      </w:pPr>
      <w:r w:rsidRPr="003E2CA5">
        <w:rPr>
          <w:b/>
          <w:color w:val="1F3864" w:themeColor="accent1" w:themeShade="80"/>
          <w:sz w:val="36"/>
        </w:rPr>
        <w:t xml:space="preserve">Program </w:t>
      </w:r>
      <w:r w:rsidR="001F3164" w:rsidRPr="003E2CA5">
        <w:rPr>
          <w:b/>
          <w:color w:val="1F3864" w:themeColor="accent1" w:themeShade="80"/>
          <w:sz w:val="36"/>
        </w:rPr>
        <w:t>Matrix</w:t>
      </w:r>
    </w:p>
    <w:p w14:paraId="3A1886DA" w14:textId="77777777" w:rsidR="003E2CA5" w:rsidRDefault="003E2CA5"/>
    <w:p w14:paraId="6D11E29F" w14:textId="77777777" w:rsidR="003E2CA5" w:rsidRDefault="003E2CA5"/>
    <w:p w14:paraId="62E5D89E" w14:textId="77777777" w:rsidR="003E2CA5" w:rsidRDefault="003E2CA5"/>
    <w:p w14:paraId="25B31DB5" w14:textId="7120DEC3" w:rsidR="001F3164" w:rsidRDefault="001F3164">
      <w:r w:rsidRPr="00AF0CC8">
        <w:rPr>
          <w:b/>
        </w:rPr>
        <w:t>Instructions:</w:t>
      </w:r>
      <w:r>
        <w:t xml:space="preserve"> Please complete one program matrix for </w:t>
      </w:r>
      <w:r w:rsidRPr="003E2CA5">
        <w:rPr>
          <w:b/>
          <w:u w:val="single"/>
        </w:rPr>
        <w:t>each</w:t>
      </w:r>
      <w:r>
        <w:t xml:space="preserve"> program being submitted for </w:t>
      </w:r>
      <w:r w:rsidR="003E2CA5">
        <w:t>Professional/Technical Restart</w:t>
      </w:r>
      <w:r>
        <w:t xml:space="preserve"> funding. </w:t>
      </w:r>
      <w:r w:rsidR="003E2CA5">
        <w:t>Copy the chart as many times as necessary within the document, but keep all program matrices in the same document and s</w:t>
      </w:r>
      <w:r>
        <w:t xml:space="preserve">ave </w:t>
      </w:r>
      <w:r w:rsidR="003E2CA5">
        <w:t>it</w:t>
      </w:r>
      <w:r>
        <w:t xml:space="preserve"> as a PDF file</w:t>
      </w:r>
      <w:r w:rsidR="00C825D9">
        <w:t xml:space="preserve">. </w:t>
      </w:r>
      <w:r w:rsidR="000F49E2">
        <w:t>U</w:t>
      </w:r>
      <w:r>
        <w:t xml:space="preserve">pload it </w:t>
      </w:r>
      <w:r w:rsidR="00C825D9">
        <w:t xml:space="preserve">as an attachment </w:t>
      </w:r>
      <w:r>
        <w:t xml:space="preserve">to your OGMS </w:t>
      </w:r>
      <w:r w:rsidR="00C825D9">
        <w:t>Professional/Technical Program Restart</w:t>
      </w:r>
      <w:r>
        <w:t xml:space="preserve"> application. </w:t>
      </w:r>
    </w:p>
    <w:p w14:paraId="1AD6797A" w14:textId="77777777" w:rsidR="00AF0CC8" w:rsidRDefault="00AF0CC8"/>
    <w:p w14:paraId="150EDC59" w14:textId="02E2B18C" w:rsidR="00AF0CC8" w:rsidRPr="00AF0CC8" w:rsidRDefault="00AF0CC8">
      <w:pPr>
        <w:rPr>
          <w:b/>
          <w:sz w:val="32"/>
        </w:rPr>
      </w:pPr>
      <w:r w:rsidRPr="00AF0CC8">
        <w:rPr>
          <w:b/>
          <w:sz w:val="32"/>
        </w:rPr>
        <w:t>College:</w:t>
      </w:r>
      <w:r>
        <w:rPr>
          <w:b/>
          <w:sz w:val="32"/>
        </w:rPr>
        <w:t xml:space="preserve"> ________________________     Contact: ________________________________________</w:t>
      </w:r>
    </w:p>
    <w:p w14:paraId="638779C0" w14:textId="77777777" w:rsidR="001F3164" w:rsidRDefault="001F3164"/>
    <w:tbl>
      <w:tblPr>
        <w:tblStyle w:val="TableGrid"/>
        <w:tblW w:w="0" w:type="auto"/>
        <w:tblLook w:val="04A0" w:firstRow="1" w:lastRow="0" w:firstColumn="1" w:lastColumn="0" w:noHBand="0" w:noVBand="1"/>
      </w:tblPr>
      <w:tblGrid>
        <w:gridCol w:w="1618"/>
        <w:gridCol w:w="531"/>
        <w:gridCol w:w="1088"/>
        <w:gridCol w:w="889"/>
        <w:gridCol w:w="730"/>
        <w:gridCol w:w="1427"/>
        <w:gridCol w:w="192"/>
        <w:gridCol w:w="1618"/>
        <w:gridCol w:w="79"/>
        <w:gridCol w:w="1540"/>
        <w:gridCol w:w="414"/>
        <w:gridCol w:w="1205"/>
        <w:gridCol w:w="1619"/>
      </w:tblGrid>
      <w:tr w:rsidR="00DA074C" w14:paraId="68E1DD4D" w14:textId="77777777" w:rsidTr="00DA074C">
        <w:tc>
          <w:tcPr>
            <w:tcW w:w="12950" w:type="dxa"/>
            <w:gridSpan w:val="13"/>
            <w:shd w:val="clear" w:color="auto" w:fill="B4C6E7" w:themeFill="accent1" w:themeFillTint="66"/>
          </w:tcPr>
          <w:p w14:paraId="1410F05D" w14:textId="319306AA" w:rsidR="00DA074C" w:rsidRPr="00DA074C" w:rsidRDefault="00DA074C" w:rsidP="00DA074C">
            <w:pPr>
              <w:jc w:val="center"/>
              <w:rPr>
                <w:b/>
              </w:rPr>
            </w:pPr>
            <w:r w:rsidRPr="00DA074C">
              <w:rPr>
                <w:b/>
                <w:sz w:val="28"/>
              </w:rPr>
              <w:t>Program Information</w:t>
            </w:r>
          </w:p>
        </w:tc>
      </w:tr>
      <w:tr w:rsidR="0042259A" w14:paraId="602116F3" w14:textId="77777777" w:rsidTr="0042259A">
        <w:tc>
          <w:tcPr>
            <w:tcW w:w="2149" w:type="dxa"/>
            <w:gridSpan w:val="2"/>
          </w:tcPr>
          <w:p w14:paraId="5F56A226" w14:textId="77777777" w:rsidR="001F3164" w:rsidRPr="00DA074C" w:rsidRDefault="001F3164" w:rsidP="001F3164">
            <w:pPr>
              <w:rPr>
                <w:b/>
              </w:rPr>
            </w:pPr>
            <w:r w:rsidRPr="00DA074C">
              <w:rPr>
                <w:b/>
              </w:rPr>
              <w:t>Program Title</w:t>
            </w:r>
          </w:p>
        </w:tc>
        <w:tc>
          <w:tcPr>
            <w:tcW w:w="1977" w:type="dxa"/>
            <w:gridSpan w:val="2"/>
          </w:tcPr>
          <w:p w14:paraId="19977F1F" w14:textId="24F6955A" w:rsidR="001F3164" w:rsidRPr="00DA074C" w:rsidRDefault="001F3164" w:rsidP="001F3164">
            <w:pPr>
              <w:rPr>
                <w:b/>
              </w:rPr>
            </w:pPr>
            <w:r w:rsidRPr="00DA074C">
              <w:rPr>
                <w:b/>
              </w:rPr>
              <w:t>CIP</w:t>
            </w:r>
            <w:r w:rsidR="00C825D9" w:rsidRPr="00DA074C">
              <w:rPr>
                <w:b/>
              </w:rPr>
              <w:t xml:space="preserve"> and EPC or Plan Code</w:t>
            </w:r>
            <w:r w:rsidR="00F27B68">
              <w:rPr>
                <w:b/>
              </w:rPr>
              <w:t xml:space="preserve"> (ctcLink)</w:t>
            </w:r>
          </w:p>
        </w:tc>
        <w:tc>
          <w:tcPr>
            <w:tcW w:w="2157" w:type="dxa"/>
            <w:gridSpan w:val="2"/>
          </w:tcPr>
          <w:p w14:paraId="63F490A4" w14:textId="77777777" w:rsidR="001F3164" w:rsidRPr="00DA074C" w:rsidRDefault="001F3164" w:rsidP="001F3164">
            <w:pPr>
              <w:rPr>
                <w:b/>
              </w:rPr>
            </w:pPr>
            <w:r w:rsidRPr="00DA074C">
              <w:rPr>
                <w:b/>
              </w:rPr>
              <w:t>Credential(s) Awarded and Number of Credits</w:t>
            </w:r>
          </w:p>
        </w:tc>
        <w:tc>
          <w:tcPr>
            <w:tcW w:w="1889" w:type="dxa"/>
            <w:gridSpan w:val="3"/>
          </w:tcPr>
          <w:p w14:paraId="385DCF40" w14:textId="24013B93" w:rsidR="001F3164" w:rsidRPr="00DA074C" w:rsidRDefault="00DA074C" w:rsidP="001F3164">
            <w:pPr>
              <w:rPr>
                <w:b/>
              </w:rPr>
            </w:pPr>
            <w:r w:rsidRPr="00DA074C">
              <w:rPr>
                <w:b/>
              </w:rPr>
              <w:t>Quarters Offered per Year</w:t>
            </w:r>
          </w:p>
        </w:tc>
        <w:tc>
          <w:tcPr>
            <w:tcW w:w="1954" w:type="dxa"/>
            <w:gridSpan w:val="2"/>
          </w:tcPr>
          <w:p w14:paraId="01E4A4C4" w14:textId="77777777" w:rsidR="001F3164" w:rsidRPr="00DA074C" w:rsidRDefault="001F3164" w:rsidP="001F3164">
            <w:pPr>
              <w:rPr>
                <w:b/>
              </w:rPr>
            </w:pPr>
            <w:r w:rsidRPr="00DA074C">
              <w:rPr>
                <w:b/>
              </w:rPr>
              <w:t>Career Launch Endorsed (“CLER”)</w:t>
            </w:r>
          </w:p>
        </w:tc>
        <w:tc>
          <w:tcPr>
            <w:tcW w:w="2824" w:type="dxa"/>
            <w:gridSpan w:val="2"/>
          </w:tcPr>
          <w:p w14:paraId="3B91B6DD" w14:textId="1E3A19D9" w:rsidR="001F3164" w:rsidRPr="00DA074C" w:rsidRDefault="00DA074C" w:rsidP="001F3164">
            <w:pPr>
              <w:rPr>
                <w:b/>
              </w:rPr>
            </w:pPr>
            <w:r w:rsidRPr="00DA074C">
              <w:rPr>
                <w:b/>
              </w:rPr>
              <w:t>Notes/Clarification</w:t>
            </w:r>
            <w:r>
              <w:rPr>
                <w:b/>
              </w:rPr>
              <w:t xml:space="preserve"> (Optional)</w:t>
            </w:r>
          </w:p>
        </w:tc>
      </w:tr>
      <w:tr w:rsidR="0042259A" w14:paraId="251B9A84" w14:textId="77777777" w:rsidTr="0042259A">
        <w:tc>
          <w:tcPr>
            <w:tcW w:w="2149" w:type="dxa"/>
            <w:gridSpan w:val="2"/>
          </w:tcPr>
          <w:p w14:paraId="707A50E0" w14:textId="1E99EA7D" w:rsidR="001F3164" w:rsidRDefault="001F3164" w:rsidP="001F3164"/>
        </w:tc>
        <w:tc>
          <w:tcPr>
            <w:tcW w:w="1977" w:type="dxa"/>
            <w:gridSpan w:val="2"/>
          </w:tcPr>
          <w:p w14:paraId="1F7D9118" w14:textId="6901922E" w:rsidR="001F3164" w:rsidRDefault="001F3164" w:rsidP="001F3164"/>
        </w:tc>
        <w:tc>
          <w:tcPr>
            <w:tcW w:w="2157" w:type="dxa"/>
            <w:gridSpan w:val="2"/>
          </w:tcPr>
          <w:p w14:paraId="7CAE8E00" w14:textId="22DC76E0" w:rsidR="001F3164" w:rsidRDefault="001F3164" w:rsidP="001F3164"/>
        </w:tc>
        <w:tc>
          <w:tcPr>
            <w:tcW w:w="1889" w:type="dxa"/>
            <w:gridSpan w:val="3"/>
          </w:tcPr>
          <w:p w14:paraId="4F8A80C6" w14:textId="02D1E5B1" w:rsidR="00C825D9" w:rsidRDefault="00C825D9" w:rsidP="001F3164"/>
        </w:tc>
        <w:tc>
          <w:tcPr>
            <w:tcW w:w="1954" w:type="dxa"/>
            <w:gridSpan w:val="2"/>
          </w:tcPr>
          <w:p w14:paraId="3FB72CF9" w14:textId="77777777" w:rsidR="001F3164" w:rsidRDefault="00297849" w:rsidP="001F3164">
            <w:sdt>
              <w:sdtPr>
                <w:id w:val="575401817"/>
                <w14:checkbox>
                  <w14:checked w14:val="0"/>
                  <w14:checkedState w14:val="2612" w14:font="MS Gothic"/>
                  <w14:uncheckedState w14:val="2610" w14:font="MS Gothic"/>
                </w14:checkbox>
              </w:sdtPr>
              <w:sdtEndPr/>
              <w:sdtContent>
                <w:r w:rsidR="00DA074C">
                  <w:rPr>
                    <w:rFonts w:ascii="MS Gothic" w:eastAsia="MS Gothic" w:hAnsi="MS Gothic" w:hint="eastAsia"/>
                  </w:rPr>
                  <w:t>☐</w:t>
                </w:r>
              </w:sdtContent>
            </w:sdt>
            <w:r w:rsidR="00DA074C">
              <w:t>Yes</w:t>
            </w:r>
          </w:p>
          <w:p w14:paraId="0F7AFFA1" w14:textId="55C031E8" w:rsidR="00DA074C" w:rsidRDefault="00297849" w:rsidP="001F3164">
            <w:sdt>
              <w:sdtPr>
                <w:id w:val="-225372844"/>
                <w14:checkbox>
                  <w14:checked w14:val="0"/>
                  <w14:checkedState w14:val="2612" w14:font="MS Gothic"/>
                  <w14:uncheckedState w14:val="2610" w14:font="MS Gothic"/>
                </w14:checkbox>
              </w:sdtPr>
              <w:sdtEndPr/>
              <w:sdtContent>
                <w:r w:rsidR="00DA074C">
                  <w:rPr>
                    <w:rFonts w:ascii="MS Gothic" w:eastAsia="MS Gothic" w:hAnsi="MS Gothic" w:hint="eastAsia"/>
                  </w:rPr>
                  <w:t>☐</w:t>
                </w:r>
              </w:sdtContent>
            </w:sdt>
            <w:r w:rsidR="00DA074C">
              <w:t>No</w:t>
            </w:r>
          </w:p>
        </w:tc>
        <w:tc>
          <w:tcPr>
            <w:tcW w:w="2824" w:type="dxa"/>
            <w:gridSpan w:val="2"/>
          </w:tcPr>
          <w:p w14:paraId="7CAD72D7" w14:textId="0F8F886B" w:rsidR="001F3164" w:rsidRDefault="001F3164" w:rsidP="001F3164"/>
        </w:tc>
      </w:tr>
      <w:tr w:rsidR="00DA074C" w14:paraId="6868747D" w14:textId="77777777" w:rsidTr="00DA074C">
        <w:tc>
          <w:tcPr>
            <w:tcW w:w="12950" w:type="dxa"/>
            <w:gridSpan w:val="13"/>
            <w:shd w:val="clear" w:color="auto" w:fill="B4C6E7" w:themeFill="accent1" w:themeFillTint="66"/>
          </w:tcPr>
          <w:p w14:paraId="2EDCD1C6" w14:textId="7EE9908F" w:rsidR="00DA074C" w:rsidRPr="00DA074C" w:rsidRDefault="00DA074C" w:rsidP="00DA074C">
            <w:pPr>
              <w:jc w:val="center"/>
              <w:rPr>
                <w:b/>
              </w:rPr>
            </w:pPr>
            <w:r w:rsidRPr="00DA074C">
              <w:rPr>
                <w:b/>
                <w:sz w:val="28"/>
              </w:rPr>
              <w:t>Program Status</w:t>
            </w:r>
          </w:p>
        </w:tc>
      </w:tr>
      <w:tr w:rsidR="0042259A" w14:paraId="7363706E" w14:textId="77777777" w:rsidTr="0042259A">
        <w:tc>
          <w:tcPr>
            <w:tcW w:w="2149" w:type="dxa"/>
            <w:gridSpan w:val="2"/>
          </w:tcPr>
          <w:p w14:paraId="04AA3E62" w14:textId="77777777" w:rsidR="00F27B68" w:rsidRPr="00F27B68" w:rsidRDefault="00F27B68" w:rsidP="00DA074C">
            <w:pPr>
              <w:rPr>
                <w:b/>
              </w:rPr>
            </w:pPr>
            <w:r w:rsidRPr="00F27B68">
              <w:rPr>
                <w:b/>
              </w:rPr>
              <w:t xml:space="preserve">Program Status </w:t>
            </w:r>
          </w:p>
          <w:p w14:paraId="1D10B47D" w14:textId="11EE96FA" w:rsidR="00F27B68" w:rsidRPr="00F27B68" w:rsidRDefault="00F27B68" w:rsidP="00DA074C">
            <w:pPr>
              <w:rPr>
                <w:b/>
              </w:rPr>
            </w:pPr>
            <w:r w:rsidRPr="00F27B68">
              <w:rPr>
                <w:b/>
              </w:rPr>
              <w:t xml:space="preserve">(Please elaborate in </w:t>
            </w:r>
            <w:r w:rsidR="009B1689" w:rsidRPr="009B1689">
              <w:rPr>
                <w:b/>
                <w:u w:val="single"/>
              </w:rPr>
              <w:t>“Program</w:t>
            </w:r>
            <w:r w:rsidRPr="00F27B68">
              <w:rPr>
                <w:b/>
                <w:u w:val="single"/>
              </w:rPr>
              <w:t xml:space="preserve"> Need</w:t>
            </w:r>
            <w:r w:rsidR="009B1689">
              <w:rPr>
                <w:b/>
                <w:u w:val="single"/>
              </w:rPr>
              <w:t>s”</w:t>
            </w:r>
            <w:r w:rsidRPr="00F27B68">
              <w:rPr>
                <w:b/>
              </w:rPr>
              <w:t>)</w:t>
            </w:r>
          </w:p>
        </w:tc>
        <w:tc>
          <w:tcPr>
            <w:tcW w:w="1977" w:type="dxa"/>
            <w:gridSpan w:val="2"/>
          </w:tcPr>
          <w:p w14:paraId="24E8DD14" w14:textId="10DFDC6B" w:rsidR="00F27B68" w:rsidRPr="00F27B68" w:rsidRDefault="00F27B68" w:rsidP="00DA074C">
            <w:pPr>
              <w:rPr>
                <w:b/>
              </w:rPr>
            </w:pPr>
            <w:r w:rsidRPr="00F27B68">
              <w:rPr>
                <w:b/>
              </w:rPr>
              <w:t>Avg. # of Students per Quarter Pre-COVID</w:t>
            </w:r>
          </w:p>
        </w:tc>
        <w:tc>
          <w:tcPr>
            <w:tcW w:w="2157" w:type="dxa"/>
            <w:gridSpan w:val="2"/>
          </w:tcPr>
          <w:p w14:paraId="14760E8D" w14:textId="655DC5F5" w:rsidR="00F27B68" w:rsidRPr="00F27B68" w:rsidRDefault="00F27B68" w:rsidP="00DA074C">
            <w:pPr>
              <w:rPr>
                <w:b/>
              </w:rPr>
            </w:pPr>
            <w:r w:rsidRPr="00F27B68">
              <w:rPr>
                <w:b/>
              </w:rPr>
              <w:t>Avg. # of Students per Quarter Since COVID</w:t>
            </w:r>
          </w:p>
        </w:tc>
        <w:tc>
          <w:tcPr>
            <w:tcW w:w="1889" w:type="dxa"/>
            <w:gridSpan w:val="3"/>
          </w:tcPr>
          <w:p w14:paraId="1018F93D" w14:textId="6513D047" w:rsidR="00F27B68" w:rsidRPr="00F27B68" w:rsidRDefault="00F27B68" w:rsidP="00DA074C">
            <w:pPr>
              <w:rPr>
                <w:b/>
              </w:rPr>
            </w:pPr>
            <w:r w:rsidRPr="00F27B68">
              <w:rPr>
                <w:b/>
              </w:rPr>
              <w:t>Projected # of Students per Quarter with Restart Funding</w:t>
            </w:r>
          </w:p>
        </w:tc>
        <w:tc>
          <w:tcPr>
            <w:tcW w:w="4778" w:type="dxa"/>
            <w:gridSpan w:val="4"/>
          </w:tcPr>
          <w:p w14:paraId="0A943936" w14:textId="1151C2E2" w:rsidR="00F27B68" w:rsidRPr="00F27B68" w:rsidRDefault="00F27B68" w:rsidP="00DA074C">
            <w:pPr>
              <w:rPr>
                <w:b/>
              </w:rPr>
            </w:pPr>
            <w:r>
              <w:rPr>
                <w:b/>
              </w:rPr>
              <w:t>Notes/Clarification (Optional)</w:t>
            </w:r>
          </w:p>
        </w:tc>
      </w:tr>
      <w:tr w:rsidR="0042259A" w14:paraId="0AFA250C" w14:textId="77777777" w:rsidTr="0042259A">
        <w:tc>
          <w:tcPr>
            <w:tcW w:w="2149" w:type="dxa"/>
            <w:gridSpan w:val="2"/>
          </w:tcPr>
          <w:p w14:paraId="74A778A3" w14:textId="77777777" w:rsidR="00F27B68" w:rsidRDefault="00297849" w:rsidP="00DA074C">
            <w:sdt>
              <w:sdtPr>
                <w:id w:val="-1328436677"/>
                <w14:checkbox>
                  <w14:checked w14:val="0"/>
                  <w14:checkedState w14:val="2612" w14:font="MS Gothic"/>
                  <w14:uncheckedState w14:val="2610" w14:font="MS Gothic"/>
                </w14:checkbox>
              </w:sdtPr>
              <w:sdtEndPr/>
              <w:sdtContent>
                <w:r w:rsidR="00F27B68">
                  <w:rPr>
                    <w:rFonts w:ascii="MS Gothic" w:eastAsia="MS Gothic" w:hAnsi="MS Gothic" w:hint="eastAsia"/>
                  </w:rPr>
                  <w:t>☐</w:t>
                </w:r>
              </w:sdtContent>
            </w:sdt>
            <w:r w:rsidR="00F27B68">
              <w:t>Closed</w:t>
            </w:r>
          </w:p>
          <w:p w14:paraId="77C902CA" w14:textId="6382CD3A" w:rsidR="00F27B68" w:rsidRDefault="00297849" w:rsidP="00DA074C">
            <w:sdt>
              <w:sdtPr>
                <w:id w:val="-1533105426"/>
                <w14:checkbox>
                  <w14:checked w14:val="0"/>
                  <w14:checkedState w14:val="2612" w14:font="MS Gothic"/>
                  <w14:uncheckedState w14:val="2610" w14:font="MS Gothic"/>
                </w14:checkbox>
              </w:sdtPr>
              <w:sdtEndPr/>
              <w:sdtContent>
                <w:r w:rsidR="00F27B68">
                  <w:rPr>
                    <w:rFonts w:ascii="MS Gothic" w:eastAsia="MS Gothic" w:hAnsi="MS Gothic" w:hint="eastAsia"/>
                  </w:rPr>
                  <w:t>☐</w:t>
                </w:r>
              </w:sdtContent>
            </w:sdt>
            <w:r w:rsidR="00F27B68">
              <w:t>Suspended</w:t>
            </w:r>
          </w:p>
          <w:p w14:paraId="47EA77C6" w14:textId="77777777" w:rsidR="00F27B68" w:rsidRDefault="00297849" w:rsidP="00DA074C">
            <w:sdt>
              <w:sdtPr>
                <w:id w:val="700433154"/>
                <w14:checkbox>
                  <w14:checked w14:val="0"/>
                  <w14:checkedState w14:val="2612" w14:font="MS Gothic"/>
                  <w14:uncheckedState w14:val="2610" w14:font="MS Gothic"/>
                </w14:checkbox>
              </w:sdtPr>
              <w:sdtEndPr/>
              <w:sdtContent>
                <w:r w:rsidR="00F27B68">
                  <w:rPr>
                    <w:rFonts w:ascii="MS Gothic" w:eastAsia="MS Gothic" w:hAnsi="MS Gothic" w:hint="eastAsia"/>
                  </w:rPr>
                  <w:t>☐</w:t>
                </w:r>
              </w:sdtContent>
            </w:sdt>
            <w:r w:rsidR="00F27B68">
              <w:t>Modified</w:t>
            </w:r>
          </w:p>
          <w:p w14:paraId="1E2E2635" w14:textId="0901CB0A" w:rsidR="00F27B68" w:rsidRDefault="00297849" w:rsidP="00DA074C">
            <w:sdt>
              <w:sdtPr>
                <w:id w:val="302281693"/>
                <w14:checkbox>
                  <w14:checked w14:val="0"/>
                  <w14:checkedState w14:val="2612" w14:font="MS Gothic"/>
                  <w14:uncheckedState w14:val="2610" w14:font="MS Gothic"/>
                </w14:checkbox>
              </w:sdtPr>
              <w:sdtEndPr/>
              <w:sdtContent>
                <w:r w:rsidR="00F27B68">
                  <w:rPr>
                    <w:rFonts w:ascii="MS Gothic" w:eastAsia="MS Gothic" w:hAnsi="MS Gothic" w:hint="eastAsia"/>
                  </w:rPr>
                  <w:t>☐</w:t>
                </w:r>
              </w:sdtContent>
            </w:sdt>
            <w:r w:rsidR="00F27B68">
              <w:t>Other</w:t>
            </w:r>
          </w:p>
        </w:tc>
        <w:tc>
          <w:tcPr>
            <w:tcW w:w="1977" w:type="dxa"/>
            <w:gridSpan w:val="2"/>
          </w:tcPr>
          <w:p w14:paraId="6B7C8040" w14:textId="77777777" w:rsidR="00F27B68" w:rsidRDefault="00F27B68" w:rsidP="00DA074C"/>
        </w:tc>
        <w:tc>
          <w:tcPr>
            <w:tcW w:w="2157" w:type="dxa"/>
            <w:gridSpan w:val="2"/>
          </w:tcPr>
          <w:p w14:paraId="22511A44" w14:textId="77777777" w:rsidR="00F27B68" w:rsidRDefault="00F27B68" w:rsidP="00DA074C"/>
        </w:tc>
        <w:tc>
          <w:tcPr>
            <w:tcW w:w="1889" w:type="dxa"/>
            <w:gridSpan w:val="3"/>
          </w:tcPr>
          <w:p w14:paraId="1C695A14" w14:textId="77777777" w:rsidR="00F27B68" w:rsidRDefault="00F27B68" w:rsidP="00DA074C"/>
        </w:tc>
        <w:tc>
          <w:tcPr>
            <w:tcW w:w="4778" w:type="dxa"/>
            <w:gridSpan w:val="4"/>
          </w:tcPr>
          <w:p w14:paraId="01C8AF4F" w14:textId="77777777" w:rsidR="00F27B68" w:rsidRDefault="00F27B68" w:rsidP="00DA074C"/>
        </w:tc>
      </w:tr>
      <w:tr w:rsidR="00F27B68" w14:paraId="14DF83DA" w14:textId="77777777" w:rsidTr="00F27B68">
        <w:tc>
          <w:tcPr>
            <w:tcW w:w="12950" w:type="dxa"/>
            <w:gridSpan w:val="13"/>
            <w:shd w:val="clear" w:color="auto" w:fill="B4C6E7" w:themeFill="accent1" w:themeFillTint="66"/>
          </w:tcPr>
          <w:p w14:paraId="69EBC488" w14:textId="357571F6" w:rsidR="00F27B68" w:rsidRPr="00F27B68" w:rsidRDefault="00F27B68" w:rsidP="00F27B68">
            <w:pPr>
              <w:jc w:val="center"/>
              <w:rPr>
                <w:b/>
                <w:sz w:val="28"/>
              </w:rPr>
            </w:pPr>
            <w:r w:rsidRPr="00F27B68">
              <w:rPr>
                <w:b/>
                <w:sz w:val="28"/>
              </w:rPr>
              <w:t>Funding Request</w:t>
            </w:r>
          </w:p>
        </w:tc>
      </w:tr>
      <w:tr w:rsidR="00A849EB" w14:paraId="529AB9AA" w14:textId="77777777" w:rsidTr="00A849EB">
        <w:tc>
          <w:tcPr>
            <w:tcW w:w="1618" w:type="dxa"/>
          </w:tcPr>
          <w:p w14:paraId="7FE02F83" w14:textId="148F4478" w:rsidR="00A849EB" w:rsidRPr="00F27B68" w:rsidRDefault="00A849EB" w:rsidP="00A849EB">
            <w:pPr>
              <w:jc w:val="center"/>
              <w:rPr>
                <w:b/>
                <w:sz w:val="28"/>
              </w:rPr>
            </w:pPr>
            <w:r w:rsidRPr="0042259A">
              <w:rPr>
                <w:b/>
                <w:sz w:val="20"/>
              </w:rPr>
              <w:t>Salaries, Wages, and Benefits</w:t>
            </w:r>
          </w:p>
        </w:tc>
        <w:tc>
          <w:tcPr>
            <w:tcW w:w="1619" w:type="dxa"/>
            <w:gridSpan w:val="2"/>
          </w:tcPr>
          <w:p w14:paraId="568BA727" w14:textId="57427846" w:rsidR="00A849EB" w:rsidRPr="00F27B68" w:rsidRDefault="00A849EB" w:rsidP="00A849EB">
            <w:pPr>
              <w:jc w:val="center"/>
              <w:rPr>
                <w:b/>
                <w:sz w:val="28"/>
              </w:rPr>
            </w:pPr>
            <w:r w:rsidRPr="0042259A">
              <w:rPr>
                <w:b/>
                <w:sz w:val="20"/>
              </w:rPr>
              <w:t>Goods and Services</w:t>
            </w:r>
          </w:p>
        </w:tc>
        <w:tc>
          <w:tcPr>
            <w:tcW w:w="1619" w:type="dxa"/>
            <w:gridSpan w:val="2"/>
          </w:tcPr>
          <w:p w14:paraId="46987908" w14:textId="2C0CF69D" w:rsidR="00A849EB" w:rsidRPr="00F27B68" w:rsidRDefault="00A849EB" w:rsidP="00A849EB">
            <w:pPr>
              <w:jc w:val="center"/>
              <w:rPr>
                <w:b/>
                <w:sz w:val="28"/>
              </w:rPr>
            </w:pPr>
            <w:r w:rsidRPr="0042259A">
              <w:rPr>
                <w:b/>
                <w:sz w:val="20"/>
              </w:rPr>
              <w:t>Building Rental and Utilization</w:t>
            </w:r>
          </w:p>
        </w:tc>
        <w:tc>
          <w:tcPr>
            <w:tcW w:w="1619" w:type="dxa"/>
            <w:gridSpan w:val="2"/>
          </w:tcPr>
          <w:p w14:paraId="6267F707" w14:textId="085DAF11" w:rsidR="00A849EB" w:rsidRPr="00F27B68" w:rsidRDefault="00A849EB" w:rsidP="00A849EB">
            <w:pPr>
              <w:jc w:val="center"/>
              <w:rPr>
                <w:b/>
                <w:sz w:val="28"/>
              </w:rPr>
            </w:pPr>
            <w:r w:rsidRPr="0042259A">
              <w:rPr>
                <w:b/>
                <w:sz w:val="20"/>
              </w:rPr>
              <w:t>Travel</w:t>
            </w:r>
          </w:p>
        </w:tc>
        <w:tc>
          <w:tcPr>
            <w:tcW w:w="1618" w:type="dxa"/>
          </w:tcPr>
          <w:p w14:paraId="497CC08D" w14:textId="0D11E457" w:rsidR="00A849EB" w:rsidRPr="00F27B68" w:rsidRDefault="00A849EB" w:rsidP="00A849EB">
            <w:pPr>
              <w:jc w:val="center"/>
              <w:rPr>
                <w:b/>
                <w:sz w:val="28"/>
              </w:rPr>
            </w:pPr>
            <w:r w:rsidRPr="0042259A">
              <w:rPr>
                <w:b/>
                <w:sz w:val="20"/>
              </w:rPr>
              <w:t>Contracts</w:t>
            </w:r>
          </w:p>
        </w:tc>
        <w:tc>
          <w:tcPr>
            <w:tcW w:w="1619" w:type="dxa"/>
            <w:gridSpan w:val="2"/>
          </w:tcPr>
          <w:p w14:paraId="51F3C879" w14:textId="027183D3" w:rsidR="00A849EB" w:rsidRPr="00F27B68" w:rsidRDefault="00A849EB" w:rsidP="00A849EB">
            <w:pPr>
              <w:jc w:val="center"/>
              <w:rPr>
                <w:b/>
                <w:sz w:val="28"/>
              </w:rPr>
            </w:pPr>
            <w:r w:rsidRPr="0042259A">
              <w:rPr>
                <w:b/>
                <w:sz w:val="20"/>
              </w:rPr>
              <w:t>Capital Outlays</w:t>
            </w:r>
          </w:p>
        </w:tc>
        <w:tc>
          <w:tcPr>
            <w:tcW w:w="1619" w:type="dxa"/>
            <w:gridSpan w:val="2"/>
          </w:tcPr>
          <w:p w14:paraId="105EAF57" w14:textId="57DADB31" w:rsidR="00A849EB" w:rsidRPr="00F27B68" w:rsidRDefault="00A849EB" w:rsidP="00A849EB">
            <w:pPr>
              <w:jc w:val="center"/>
              <w:rPr>
                <w:b/>
                <w:sz w:val="28"/>
              </w:rPr>
            </w:pPr>
            <w:r w:rsidRPr="0042259A">
              <w:rPr>
                <w:b/>
                <w:sz w:val="20"/>
              </w:rPr>
              <w:t>Indirect</w:t>
            </w:r>
          </w:p>
        </w:tc>
        <w:tc>
          <w:tcPr>
            <w:tcW w:w="1619" w:type="dxa"/>
          </w:tcPr>
          <w:p w14:paraId="77A01035" w14:textId="0217C0B9" w:rsidR="00A849EB" w:rsidRPr="00F27B68" w:rsidRDefault="00A849EB" w:rsidP="00A849EB">
            <w:pPr>
              <w:jc w:val="center"/>
              <w:rPr>
                <w:b/>
                <w:sz w:val="28"/>
              </w:rPr>
            </w:pPr>
            <w:r w:rsidRPr="0042259A">
              <w:rPr>
                <w:b/>
                <w:sz w:val="20"/>
              </w:rPr>
              <w:t>Total</w:t>
            </w:r>
          </w:p>
        </w:tc>
      </w:tr>
      <w:tr w:rsidR="00A849EB" w14:paraId="722F562F" w14:textId="77777777" w:rsidTr="00A849EB">
        <w:tc>
          <w:tcPr>
            <w:tcW w:w="1618" w:type="dxa"/>
          </w:tcPr>
          <w:p w14:paraId="2EC0F982" w14:textId="77777777" w:rsidR="00A849EB" w:rsidRDefault="00A849EB" w:rsidP="00A849EB">
            <w:pPr>
              <w:jc w:val="center"/>
              <w:rPr>
                <w:b/>
                <w:sz w:val="20"/>
              </w:rPr>
            </w:pPr>
          </w:p>
          <w:p w14:paraId="529DC366" w14:textId="1D0A49E1" w:rsidR="00A849EB" w:rsidRPr="0042259A" w:rsidRDefault="00A849EB" w:rsidP="00A849EB">
            <w:pPr>
              <w:jc w:val="center"/>
              <w:rPr>
                <w:b/>
                <w:sz w:val="20"/>
              </w:rPr>
            </w:pPr>
          </w:p>
        </w:tc>
        <w:tc>
          <w:tcPr>
            <w:tcW w:w="1619" w:type="dxa"/>
            <w:gridSpan w:val="2"/>
          </w:tcPr>
          <w:p w14:paraId="095E0343" w14:textId="77777777" w:rsidR="00A849EB" w:rsidRPr="0042259A" w:rsidRDefault="00A849EB" w:rsidP="00A849EB">
            <w:pPr>
              <w:jc w:val="center"/>
              <w:rPr>
                <w:b/>
                <w:sz w:val="20"/>
              </w:rPr>
            </w:pPr>
          </w:p>
        </w:tc>
        <w:tc>
          <w:tcPr>
            <w:tcW w:w="1619" w:type="dxa"/>
            <w:gridSpan w:val="2"/>
          </w:tcPr>
          <w:p w14:paraId="76AFE7B2" w14:textId="77777777" w:rsidR="00A849EB" w:rsidRPr="0042259A" w:rsidRDefault="00A849EB" w:rsidP="00A849EB">
            <w:pPr>
              <w:jc w:val="center"/>
              <w:rPr>
                <w:b/>
                <w:sz w:val="20"/>
              </w:rPr>
            </w:pPr>
          </w:p>
        </w:tc>
        <w:tc>
          <w:tcPr>
            <w:tcW w:w="1619" w:type="dxa"/>
            <w:gridSpan w:val="2"/>
          </w:tcPr>
          <w:p w14:paraId="55588702" w14:textId="77777777" w:rsidR="00A849EB" w:rsidRPr="0042259A" w:rsidRDefault="00A849EB" w:rsidP="00A849EB">
            <w:pPr>
              <w:jc w:val="center"/>
              <w:rPr>
                <w:b/>
                <w:sz w:val="20"/>
              </w:rPr>
            </w:pPr>
          </w:p>
        </w:tc>
        <w:tc>
          <w:tcPr>
            <w:tcW w:w="1618" w:type="dxa"/>
          </w:tcPr>
          <w:p w14:paraId="40402E92" w14:textId="77777777" w:rsidR="00A849EB" w:rsidRPr="0042259A" w:rsidRDefault="00A849EB" w:rsidP="00A849EB">
            <w:pPr>
              <w:jc w:val="center"/>
              <w:rPr>
                <w:b/>
                <w:sz w:val="20"/>
              </w:rPr>
            </w:pPr>
          </w:p>
        </w:tc>
        <w:tc>
          <w:tcPr>
            <w:tcW w:w="1619" w:type="dxa"/>
            <w:gridSpan w:val="2"/>
          </w:tcPr>
          <w:p w14:paraId="79475E84" w14:textId="77777777" w:rsidR="00A849EB" w:rsidRPr="0042259A" w:rsidRDefault="00A849EB" w:rsidP="00A849EB">
            <w:pPr>
              <w:jc w:val="center"/>
              <w:rPr>
                <w:b/>
                <w:sz w:val="20"/>
              </w:rPr>
            </w:pPr>
          </w:p>
        </w:tc>
        <w:tc>
          <w:tcPr>
            <w:tcW w:w="1619" w:type="dxa"/>
            <w:gridSpan w:val="2"/>
          </w:tcPr>
          <w:p w14:paraId="4201F918" w14:textId="77777777" w:rsidR="00A849EB" w:rsidRPr="0042259A" w:rsidRDefault="00A849EB" w:rsidP="00A849EB">
            <w:pPr>
              <w:jc w:val="center"/>
              <w:rPr>
                <w:b/>
                <w:sz w:val="20"/>
              </w:rPr>
            </w:pPr>
          </w:p>
        </w:tc>
        <w:tc>
          <w:tcPr>
            <w:tcW w:w="1619" w:type="dxa"/>
          </w:tcPr>
          <w:p w14:paraId="60BDF365" w14:textId="77777777" w:rsidR="00A849EB" w:rsidRPr="0042259A" w:rsidRDefault="00A849EB" w:rsidP="00A849EB">
            <w:pPr>
              <w:jc w:val="center"/>
              <w:rPr>
                <w:b/>
                <w:sz w:val="20"/>
              </w:rPr>
            </w:pPr>
          </w:p>
        </w:tc>
      </w:tr>
      <w:tr w:rsidR="00A849EB" w14:paraId="7A3807E9" w14:textId="77777777" w:rsidTr="0042259A">
        <w:tc>
          <w:tcPr>
            <w:tcW w:w="12950" w:type="dxa"/>
            <w:gridSpan w:val="13"/>
            <w:shd w:val="clear" w:color="auto" w:fill="B4C6E7" w:themeFill="accent1" w:themeFillTint="66"/>
          </w:tcPr>
          <w:p w14:paraId="1165BFDF" w14:textId="77777777" w:rsidR="00A849EB" w:rsidRDefault="00A849EB" w:rsidP="00A849EB">
            <w:pPr>
              <w:jc w:val="center"/>
              <w:rPr>
                <w:b/>
                <w:sz w:val="28"/>
              </w:rPr>
            </w:pPr>
            <w:r w:rsidRPr="0042259A">
              <w:rPr>
                <w:b/>
                <w:sz w:val="28"/>
              </w:rPr>
              <w:lastRenderedPageBreak/>
              <w:t>Questions</w:t>
            </w:r>
          </w:p>
          <w:p w14:paraId="63CAE820" w14:textId="15ECE4E3" w:rsidR="00A849EB" w:rsidRPr="009B1689" w:rsidRDefault="00A849EB" w:rsidP="00A849EB">
            <w:pPr>
              <w:jc w:val="center"/>
              <w:rPr>
                <w:sz w:val="28"/>
              </w:rPr>
            </w:pPr>
            <w:r w:rsidRPr="009B1689">
              <w:t>(Please delete questions from response fields before submitting.)</w:t>
            </w:r>
          </w:p>
        </w:tc>
      </w:tr>
      <w:tr w:rsidR="00A849EB" w14:paraId="37815F0A" w14:textId="77777777" w:rsidTr="0042259A">
        <w:tc>
          <w:tcPr>
            <w:tcW w:w="2149" w:type="dxa"/>
            <w:gridSpan w:val="2"/>
          </w:tcPr>
          <w:p w14:paraId="2F038FE6" w14:textId="534318B2" w:rsidR="00A849EB" w:rsidRDefault="00A849EB" w:rsidP="00A849EB">
            <w:r>
              <w:rPr>
                <w:b/>
              </w:rPr>
              <w:t>Pandemic-Impacted Program Needs</w:t>
            </w:r>
          </w:p>
        </w:tc>
        <w:tc>
          <w:tcPr>
            <w:tcW w:w="10801" w:type="dxa"/>
            <w:gridSpan w:val="11"/>
          </w:tcPr>
          <w:p w14:paraId="1FF60CBD" w14:textId="77777777" w:rsidR="00A849EB" w:rsidRDefault="00A849EB" w:rsidP="00A849EB">
            <w:r>
              <w:t>Please describe in specific detail how the program(s) to be supported with Professional/Technical Restart funds have been adversely impacted by COVID-19, what the most pressing needs are, and how this funding will be used to bring them closer to full operational capacity. What is the college’s plan for sustaining the program(s) when Professional/Technical Restart funds are exhausted?</w:t>
            </w:r>
          </w:p>
          <w:p w14:paraId="4E6944CE" w14:textId="283BFA17" w:rsidR="00A849EB" w:rsidRDefault="00A849EB" w:rsidP="00A849EB"/>
        </w:tc>
      </w:tr>
      <w:tr w:rsidR="00A849EB" w14:paraId="15D9623A" w14:textId="77777777" w:rsidTr="0042259A">
        <w:tc>
          <w:tcPr>
            <w:tcW w:w="2149" w:type="dxa"/>
            <w:gridSpan w:val="2"/>
          </w:tcPr>
          <w:p w14:paraId="7927DD85" w14:textId="4F19493F" w:rsidR="00A849EB" w:rsidRPr="0042259A" w:rsidRDefault="00A849EB" w:rsidP="00A849EB">
            <w:pPr>
              <w:rPr>
                <w:b/>
              </w:rPr>
            </w:pPr>
            <w:r w:rsidRPr="0042259A">
              <w:rPr>
                <w:b/>
              </w:rPr>
              <w:t>Labor Market Need</w:t>
            </w:r>
          </w:p>
        </w:tc>
        <w:tc>
          <w:tcPr>
            <w:tcW w:w="10801" w:type="dxa"/>
            <w:gridSpan w:val="11"/>
          </w:tcPr>
          <w:p w14:paraId="7853E354" w14:textId="77777777" w:rsidR="00A849EB" w:rsidRDefault="00A849EB" w:rsidP="00A849EB">
            <w:pPr>
              <w:spacing w:after="120" w:line="240" w:lineRule="atLeast"/>
            </w:pPr>
            <w:r>
              <w:t>How have the industries associated with the program(s) been impacted by COVID-19 and what are the prospects for employment in these fields in a post-pandemic economy? Will the program(s) in question be expanded, scaled, or modified to meet new or changing needs of local, regional, or state economies? Please use applicable labor market information, data, studies and reports, and/or employer attestation statements to support your response if possible.</w:t>
            </w:r>
          </w:p>
          <w:p w14:paraId="560195B7" w14:textId="4594CB9B" w:rsidR="00A849EB" w:rsidRDefault="00A849EB" w:rsidP="00A849EB">
            <w:pPr>
              <w:pStyle w:val="NoSpacing"/>
            </w:pPr>
          </w:p>
        </w:tc>
      </w:tr>
      <w:tr w:rsidR="00A849EB" w14:paraId="4617B4E6" w14:textId="77777777" w:rsidTr="0042259A">
        <w:tc>
          <w:tcPr>
            <w:tcW w:w="2149" w:type="dxa"/>
            <w:gridSpan w:val="2"/>
          </w:tcPr>
          <w:p w14:paraId="4F9A0F41" w14:textId="0260B312" w:rsidR="00A849EB" w:rsidRDefault="00A849EB" w:rsidP="00A849EB">
            <w:r>
              <w:rPr>
                <w:b/>
              </w:rPr>
              <w:t>Outreach and Recruitment to Impacted Populations</w:t>
            </w:r>
          </w:p>
        </w:tc>
        <w:tc>
          <w:tcPr>
            <w:tcW w:w="10801" w:type="dxa"/>
            <w:gridSpan w:val="11"/>
          </w:tcPr>
          <w:p w14:paraId="2687764D" w14:textId="02E0CAA2" w:rsidR="00A849EB" w:rsidRDefault="00A849EB" w:rsidP="00A849EB">
            <w:pPr>
              <w:spacing w:after="120" w:line="240" w:lineRule="atLeast"/>
            </w:pPr>
            <w:r>
              <w:t>How do the demographics of the students served by the program(s) demonstrate efficacy in providing access and support to underserved and/or vulnerable populations? How will Professional/Technical Restart funding be used to recruit or provide outreach to those disproportionately impacted by the pandemic (e.g. dislocated workers, women, adult learners, people or color, rural communities, etc.)?</w:t>
            </w:r>
          </w:p>
          <w:p w14:paraId="10130E49" w14:textId="5EA62287" w:rsidR="00A849EB" w:rsidRDefault="00A849EB" w:rsidP="00A849EB">
            <w:pPr>
              <w:pStyle w:val="NoSpacing"/>
            </w:pPr>
          </w:p>
        </w:tc>
      </w:tr>
      <w:tr w:rsidR="00A849EB" w14:paraId="529E318D" w14:textId="77777777" w:rsidTr="0042259A">
        <w:tc>
          <w:tcPr>
            <w:tcW w:w="2149" w:type="dxa"/>
            <w:gridSpan w:val="2"/>
          </w:tcPr>
          <w:p w14:paraId="1683C61B" w14:textId="38D30508" w:rsidR="00A849EB" w:rsidRPr="00AF0CC8" w:rsidRDefault="00A849EB" w:rsidP="00A849EB">
            <w:pPr>
              <w:rPr>
                <w:b/>
              </w:rPr>
            </w:pPr>
            <w:r w:rsidRPr="00AF0CC8">
              <w:rPr>
                <w:b/>
              </w:rPr>
              <w:t>Timeline</w:t>
            </w:r>
          </w:p>
        </w:tc>
        <w:tc>
          <w:tcPr>
            <w:tcW w:w="10801" w:type="dxa"/>
            <w:gridSpan w:val="11"/>
          </w:tcPr>
          <w:p w14:paraId="0A36429C" w14:textId="04CA69AB" w:rsidR="00A849EB" w:rsidRDefault="00A849EB" w:rsidP="00A849EB">
            <w:r>
              <w:t>Please provide a detailed and realistic timeline for the expenditure of Professional/Technical Restart funds, steps required and benchmarks for reestablishing and/or modifying the proposed program(s), and the comprehensive restart of the program(s) in question.</w:t>
            </w:r>
          </w:p>
          <w:p w14:paraId="6F3B57A4" w14:textId="74981A4F" w:rsidR="00A849EB" w:rsidRDefault="00A849EB" w:rsidP="00A849EB"/>
        </w:tc>
      </w:tr>
      <w:tr w:rsidR="00A849EB" w14:paraId="3B2FDF7E" w14:textId="77777777" w:rsidTr="0042259A">
        <w:tc>
          <w:tcPr>
            <w:tcW w:w="2149" w:type="dxa"/>
            <w:gridSpan w:val="2"/>
          </w:tcPr>
          <w:p w14:paraId="19DFDB8C" w14:textId="1676DD69" w:rsidR="00A849EB" w:rsidRPr="00AF0CC8" w:rsidRDefault="00A849EB" w:rsidP="00A849EB">
            <w:pPr>
              <w:rPr>
                <w:b/>
              </w:rPr>
            </w:pPr>
            <w:r w:rsidRPr="00AF0CC8">
              <w:rPr>
                <w:b/>
              </w:rPr>
              <w:t xml:space="preserve">Experiential and Work-Based Learning </w:t>
            </w:r>
          </w:p>
        </w:tc>
        <w:tc>
          <w:tcPr>
            <w:tcW w:w="10801" w:type="dxa"/>
            <w:gridSpan w:val="11"/>
          </w:tcPr>
          <w:p w14:paraId="770ACE45" w14:textId="77777777" w:rsidR="00A849EB" w:rsidRDefault="00A849EB" w:rsidP="00A849EB">
            <w:r>
              <w:t>Describe the experiential or work-based learning component(s) included in the program. How have these activities been impacted by COVID-19 and how will Professional/Technical Restart funding contribute to resumption, innovations, expansion, and/or improvement of experiential learning opportunities?</w:t>
            </w:r>
          </w:p>
          <w:p w14:paraId="0EDFCFB4" w14:textId="51063ACE" w:rsidR="00A849EB" w:rsidRDefault="00A849EB" w:rsidP="00A849EB"/>
        </w:tc>
      </w:tr>
      <w:tr w:rsidR="00A849EB" w14:paraId="28528428" w14:textId="77777777" w:rsidTr="0042259A">
        <w:tc>
          <w:tcPr>
            <w:tcW w:w="2149" w:type="dxa"/>
            <w:gridSpan w:val="2"/>
          </w:tcPr>
          <w:p w14:paraId="369DB9F8" w14:textId="04D5AB49" w:rsidR="00A849EB" w:rsidRPr="00AF0CC8" w:rsidRDefault="00A849EB" w:rsidP="00A849EB">
            <w:pPr>
              <w:rPr>
                <w:b/>
              </w:rPr>
            </w:pPr>
            <w:r w:rsidRPr="00AF0CC8">
              <w:rPr>
                <w:b/>
              </w:rPr>
              <w:t>Partnership</w:t>
            </w:r>
            <w:r>
              <w:rPr>
                <w:b/>
              </w:rPr>
              <w:t>s</w:t>
            </w:r>
          </w:p>
        </w:tc>
        <w:tc>
          <w:tcPr>
            <w:tcW w:w="10801" w:type="dxa"/>
            <w:gridSpan w:val="11"/>
          </w:tcPr>
          <w:p w14:paraId="4F183018" w14:textId="64447D2B" w:rsidR="00A849EB" w:rsidRDefault="00A849EB" w:rsidP="00A849EB">
            <w:r>
              <w:t>With which education, industry, labor, government, or community partners will you collaborate in restarting your program(s)? Please explain their respective roles and the outcomes associated with them?</w:t>
            </w:r>
          </w:p>
          <w:p w14:paraId="6DF9EEFE" w14:textId="77777777" w:rsidR="00A849EB" w:rsidRDefault="00A849EB" w:rsidP="00A849EB"/>
        </w:tc>
      </w:tr>
      <w:tr w:rsidR="00A849EB" w14:paraId="13473AF4" w14:textId="77777777" w:rsidTr="0042259A">
        <w:tc>
          <w:tcPr>
            <w:tcW w:w="2149" w:type="dxa"/>
            <w:gridSpan w:val="2"/>
          </w:tcPr>
          <w:p w14:paraId="6F9AFDAE" w14:textId="38A38810" w:rsidR="00A849EB" w:rsidRPr="00AF0CC8" w:rsidRDefault="00A849EB" w:rsidP="00A849EB">
            <w:pPr>
              <w:rPr>
                <w:b/>
              </w:rPr>
            </w:pPr>
            <w:r>
              <w:rPr>
                <w:b/>
              </w:rPr>
              <w:t>Equitable Distribution (Optional)</w:t>
            </w:r>
          </w:p>
        </w:tc>
        <w:tc>
          <w:tcPr>
            <w:tcW w:w="10801" w:type="dxa"/>
            <w:gridSpan w:val="11"/>
          </w:tcPr>
          <w:p w14:paraId="2802ECE8" w14:textId="767FA399" w:rsidR="00A849EB" w:rsidRDefault="00A849EB" w:rsidP="00A849EB">
            <w:r>
              <w:t xml:space="preserve">If not addressed elsewhere, please describe any geographic/demographic considerations or issues of program/resource scarcity unique to your region that should be </w:t>
            </w:r>
            <w:proofErr w:type="gramStart"/>
            <w:r>
              <w:t>taken into account</w:t>
            </w:r>
            <w:proofErr w:type="gramEnd"/>
            <w:r>
              <w:t xml:space="preserve"> in prioritizing this request.</w:t>
            </w:r>
          </w:p>
        </w:tc>
      </w:tr>
    </w:tbl>
    <w:p w14:paraId="00A4AC01" w14:textId="77777777" w:rsidR="001F3164" w:rsidRDefault="001F3164"/>
    <w:sectPr w:rsidR="001F3164" w:rsidSect="001F3164">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67292" w14:textId="77777777" w:rsidR="00986F74" w:rsidRDefault="00986F74" w:rsidP="00986F74">
      <w:r>
        <w:separator/>
      </w:r>
    </w:p>
  </w:endnote>
  <w:endnote w:type="continuationSeparator" w:id="0">
    <w:p w14:paraId="0F622140" w14:textId="77777777" w:rsidR="00986F74" w:rsidRDefault="00986F74" w:rsidP="0098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1FB" w14:textId="40158463" w:rsidR="00986F74" w:rsidRDefault="00986F74">
    <w:pPr>
      <w:pStyle w:val="Footer"/>
    </w:pPr>
    <w:r>
      <w:t>2021 Restart Grant Program Matrix</w:t>
    </w:r>
    <w:r>
      <w:tab/>
    </w:r>
    <w:r>
      <w:tab/>
    </w:r>
    <w:r>
      <w:tab/>
    </w:r>
    <w:r>
      <w:tab/>
      <w:t>November 10,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D5548" w14:textId="77777777" w:rsidR="00986F74" w:rsidRDefault="00986F74" w:rsidP="00986F74">
      <w:r>
        <w:separator/>
      </w:r>
    </w:p>
  </w:footnote>
  <w:footnote w:type="continuationSeparator" w:id="0">
    <w:p w14:paraId="2112479E" w14:textId="77777777" w:rsidR="00986F74" w:rsidRDefault="00986F74" w:rsidP="00986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57684"/>
    <w:multiLevelType w:val="hybridMultilevel"/>
    <w:tmpl w:val="6A24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572EB5"/>
    <w:multiLevelType w:val="hybridMultilevel"/>
    <w:tmpl w:val="7416F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64"/>
    <w:rsid w:val="000A5049"/>
    <w:rsid w:val="000F49E2"/>
    <w:rsid w:val="001C281F"/>
    <w:rsid w:val="001F3164"/>
    <w:rsid w:val="00201409"/>
    <w:rsid w:val="0022070A"/>
    <w:rsid w:val="00297849"/>
    <w:rsid w:val="003E2CA5"/>
    <w:rsid w:val="0042259A"/>
    <w:rsid w:val="005E25C0"/>
    <w:rsid w:val="006D2497"/>
    <w:rsid w:val="008C4044"/>
    <w:rsid w:val="00986F74"/>
    <w:rsid w:val="009B1689"/>
    <w:rsid w:val="00A61C7E"/>
    <w:rsid w:val="00A849EB"/>
    <w:rsid w:val="00AF0CC8"/>
    <w:rsid w:val="00AF5EBF"/>
    <w:rsid w:val="00B85879"/>
    <w:rsid w:val="00C825D9"/>
    <w:rsid w:val="00D126D3"/>
    <w:rsid w:val="00DA074C"/>
    <w:rsid w:val="00F2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1217"/>
  <w15:chartTrackingRefBased/>
  <w15:docId w15:val="{09426A0E-E192-43EE-B56F-23FEC4A6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2C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164"/>
    <w:pPr>
      <w:spacing w:after="160" w:line="259" w:lineRule="auto"/>
      <w:ind w:left="720"/>
      <w:contextualSpacing/>
    </w:pPr>
  </w:style>
  <w:style w:type="character" w:styleId="CommentReference">
    <w:name w:val="annotation reference"/>
    <w:basedOn w:val="DefaultParagraphFont"/>
    <w:uiPriority w:val="99"/>
    <w:semiHidden/>
    <w:unhideWhenUsed/>
    <w:rsid w:val="0022070A"/>
    <w:rPr>
      <w:sz w:val="16"/>
      <w:szCs w:val="16"/>
    </w:rPr>
  </w:style>
  <w:style w:type="paragraph" w:styleId="CommentText">
    <w:name w:val="annotation text"/>
    <w:basedOn w:val="Normal"/>
    <w:link w:val="CommentTextChar"/>
    <w:uiPriority w:val="99"/>
    <w:semiHidden/>
    <w:unhideWhenUsed/>
    <w:rsid w:val="0022070A"/>
    <w:rPr>
      <w:sz w:val="20"/>
      <w:szCs w:val="20"/>
    </w:rPr>
  </w:style>
  <w:style w:type="character" w:customStyle="1" w:styleId="CommentTextChar">
    <w:name w:val="Comment Text Char"/>
    <w:basedOn w:val="DefaultParagraphFont"/>
    <w:link w:val="CommentText"/>
    <w:uiPriority w:val="99"/>
    <w:semiHidden/>
    <w:rsid w:val="0022070A"/>
    <w:rPr>
      <w:sz w:val="20"/>
      <w:szCs w:val="20"/>
    </w:rPr>
  </w:style>
  <w:style w:type="paragraph" w:styleId="CommentSubject">
    <w:name w:val="annotation subject"/>
    <w:basedOn w:val="CommentText"/>
    <w:next w:val="CommentText"/>
    <w:link w:val="CommentSubjectChar"/>
    <w:uiPriority w:val="99"/>
    <w:semiHidden/>
    <w:unhideWhenUsed/>
    <w:rsid w:val="0022070A"/>
    <w:rPr>
      <w:b/>
      <w:bCs/>
    </w:rPr>
  </w:style>
  <w:style w:type="character" w:customStyle="1" w:styleId="CommentSubjectChar">
    <w:name w:val="Comment Subject Char"/>
    <w:basedOn w:val="CommentTextChar"/>
    <w:link w:val="CommentSubject"/>
    <w:uiPriority w:val="99"/>
    <w:semiHidden/>
    <w:rsid w:val="0022070A"/>
    <w:rPr>
      <w:b/>
      <w:bCs/>
      <w:sz w:val="20"/>
      <w:szCs w:val="20"/>
    </w:rPr>
  </w:style>
  <w:style w:type="paragraph" w:styleId="BalloonText">
    <w:name w:val="Balloon Text"/>
    <w:basedOn w:val="Normal"/>
    <w:link w:val="BalloonTextChar"/>
    <w:uiPriority w:val="99"/>
    <w:semiHidden/>
    <w:unhideWhenUsed/>
    <w:rsid w:val="00220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0A"/>
    <w:rPr>
      <w:rFonts w:ascii="Segoe UI" w:hAnsi="Segoe UI" w:cs="Segoe UI"/>
      <w:sz w:val="18"/>
      <w:szCs w:val="18"/>
    </w:rPr>
  </w:style>
  <w:style w:type="character" w:customStyle="1" w:styleId="Heading2Char">
    <w:name w:val="Heading 2 Char"/>
    <w:basedOn w:val="DefaultParagraphFont"/>
    <w:link w:val="Heading2"/>
    <w:uiPriority w:val="9"/>
    <w:rsid w:val="003E2CA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F0CC8"/>
  </w:style>
  <w:style w:type="paragraph" w:styleId="Header">
    <w:name w:val="header"/>
    <w:basedOn w:val="Normal"/>
    <w:link w:val="HeaderChar"/>
    <w:uiPriority w:val="99"/>
    <w:unhideWhenUsed/>
    <w:rsid w:val="00986F74"/>
    <w:pPr>
      <w:tabs>
        <w:tab w:val="center" w:pos="4680"/>
        <w:tab w:val="right" w:pos="9360"/>
      </w:tabs>
    </w:pPr>
  </w:style>
  <w:style w:type="character" w:customStyle="1" w:styleId="HeaderChar">
    <w:name w:val="Header Char"/>
    <w:basedOn w:val="DefaultParagraphFont"/>
    <w:link w:val="Header"/>
    <w:uiPriority w:val="99"/>
    <w:rsid w:val="00986F74"/>
  </w:style>
  <w:style w:type="paragraph" w:styleId="Footer">
    <w:name w:val="footer"/>
    <w:basedOn w:val="Normal"/>
    <w:link w:val="FooterChar"/>
    <w:uiPriority w:val="99"/>
    <w:unhideWhenUsed/>
    <w:rsid w:val="00986F74"/>
    <w:pPr>
      <w:tabs>
        <w:tab w:val="center" w:pos="4680"/>
        <w:tab w:val="right" w:pos="9360"/>
      </w:tabs>
    </w:pPr>
  </w:style>
  <w:style w:type="character" w:customStyle="1" w:styleId="FooterChar">
    <w:name w:val="Footer Char"/>
    <w:basedOn w:val="DefaultParagraphFont"/>
    <w:link w:val="Footer"/>
    <w:uiPriority w:val="99"/>
    <w:rsid w:val="0098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BFA0DDA966243A84E60C66CB167B6" ma:contentTypeVersion="4" ma:contentTypeDescription="Create a new document." ma:contentTypeScope="" ma:versionID="36e4d2cb9ce0f5d5b9b3eb05ef117754">
  <xsd:schema xmlns:xsd="http://www.w3.org/2001/XMLSchema" xmlns:xs="http://www.w3.org/2001/XMLSchema" xmlns:p="http://schemas.microsoft.com/office/2006/metadata/properties" xmlns:ns2="c3538da7-3087-4494-83f1-bd06febae10c" targetNamespace="http://schemas.microsoft.com/office/2006/metadata/properties" ma:root="true" ma:fieldsID="574ba7733de95b6457c60a0c8e331b5f" ns2:_="">
    <xsd:import namespace="c3538da7-3087-4494-83f1-bd06febae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38da7-3087-4494-83f1-bd06feba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E29CE-52A3-4F47-B40C-B11E5ED2CAB6}">
  <ds:schemaRef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c4f6c52c-0e1f-4956-8441-72384df3219c"/>
    <ds:schemaRef ds:uri="http://schemas.openxmlformats.org/package/2006/metadata/core-properties"/>
    <ds:schemaRef ds:uri="6fe4a646-9a5b-40a0-b2ad-9169a3f7c2c1"/>
    <ds:schemaRef ds:uri="http://purl.org/dc/dcmitype/"/>
  </ds:schemaRefs>
</ds:datastoreItem>
</file>

<file path=customXml/itemProps2.xml><?xml version="1.0" encoding="utf-8"?>
<ds:datastoreItem xmlns:ds="http://schemas.openxmlformats.org/officeDocument/2006/customXml" ds:itemID="{F0D63367-6AAF-4962-9094-B30FB4B77BAF}">
  <ds:schemaRefs>
    <ds:schemaRef ds:uri="http://schemas.microsoft.com/sharepoint/v3/contenttype/forms"/>
  </ds:schemaRefs>
</ds:datastoreItem>
</file>

<file path=customXml/itemProps3.xml><?xml version="1.0" encoding="utf-8"?>
<ds:datastoreItem xmlns:ds="http://schemas.openxmlformats.org/officeDocument/2006/customXml" ds:itemID="{B5E364AB-E5C1-4FA3-A0C7-878268F8D1B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McKinnon</dc:creator>
  <cp:keywords/>
  <dc:description/>
  <cp:lastModifiedBy>William  Belden</cp:lastModifiedBy>
  <cp:revision>2</cp:revision>
  <dcterms:created xsi:type="dcterms:W3CDTF">2021-11-10T23:39:00Z</dcterms:created>
  <dcterms:modified xsi:type="dcterms:W3CDTF">2021-11-10T23:39:00Z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0x010100EA2BFA0DDA966243A84E60C66CB167B6</vt:lpwstr>
  </property>
</Properties>
</file>