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C1178" w14:textId="6F9CB6E9" w:rsidR="00DE1A4F" w:rsidRPr="00FB33E9" w:rsidRDefault="00137507" w:rsidP="004B1FAE">
      <w:pPr>
        <w:pStyle w:val="Heading1"/>
        <w:spacing w:before="0"/>
        <w:rPr>
          <w:rFonts w:eastAsia="Times New Roman"/>
        </w:rPr>
      </w:pPr>
      <w:r>
        <w:rPr>
          <w:rFonts w:eastAsia="Times New Roman"/>
        </w:rPr>
        <w:t xml:space="preserve">Impact of </w:t>
      </w:r>
      <w:r w:rsidR="00534DF3">
        <w:rPr>
          <w:rFonts w:eastAsia="Times New Roman"/>
        </w:rPr>
        <w:t>Ongoing Pandemic and School Disruptions</w:t>
      </w:r>
      <w:r>
        <w:rPr>
          <w:rFonts w:eastAsia="Times New Roman"/>
        </w:rPr>
        <w:t xml:space="preserve"> on College Placement Agreement for 20</w:t>
      </w:r>
      <w:r w:rsidR="00534DF3">
        <w:rPr>
          <w:rFonts w:eastAsia="Times New Roman"/>
        </w:rPr>
        <w:t>20</w:t>
      </w:r>
      <w:r>
        <w:rPr>
          <w:rFonts w:eastAsia="Times New Roman"/>
        </w:rPr>
        <w:t>-2</w:t>
      </w:r>
      <w:r w:rsidR="00534DF3">
        <w:rPr>
          <w:rFonts w:eastAsia="Times New Roman"/>
        </w:rPr>
        <w:t>1</w:t>
      </w:r>
      <w:r>
        <w:rPr>
          <w:rFonts w:eastAsia="Times New Roman"/>
        </w:rPr>
        <w:t xml:space="preserve"> </w:t>
      </w:r>
      <w:r w:rsidR="00E17DA5" w:rsidRPr="00E17DA5">
        <w:rPr>
          <w:rFonts w:eastAsia="Times New Roman"/>
        </w:rPr>
        <w:t>Bridge to College</w:t>
      </w:r>
      <w:r w:rsidR="00FB33E9">
        <w:rPr>
          <w:rFonts w:eastAsia="Times New Roman"/>
        </w:rPr>
        <w:t xml:space="preserve"> </w:t>
      </w:r>
      <w:r>
        <w:rPr>
          <w:rFonts w:eastAsia="Times New Roman"/>
        </w:rPr>
        <w:t xml:space="preserve">Students </w:t>
      </w:r>
      <w:r w:rsidR="00FB33E9">
        <w:rPr>
          <w:rFonts w:eastAsia="Times New Roman"/>
        </w:rPr>
        <w:t>(</w:t>
      </w:r>
      <w:r>
        <w:rPr>
          <w:rFonts w:eastAsia="Times New Roman"/>
        </w:rPr>
        <w:t xml:space="preserve">Updated </w:t>
      </w:r>
      <w:r w:rsidR="003254AC">
        <w:t>March</w:t>
      </w:r>
      <w:r w:rsidR="00534DF3">
        <w:t xml:space="preserve"> 2021</w:t>
      </w:r>
      <w:r w:rsidR="00FB33E9">
        <w:t>)</w:t>
      </w:r>
    </w:p>
    <w:p w14:paraId="01510F03" w14:textId="77777777" w:rsidR="000706A9" w:rsidRPr="00254B1A" w:rsidRDefault="000706A9" w:rsidP="00254B1A">
      <w:pPr>
        <w:pStyle w:val="Heading2"/>
        <w:rPr>
          <w:rFonts w:eastAsia="Times New Roman"/>
          <w:sz w:val="20"/>
          <w:szCs w:val="20"/>
        </w:rPr>
      </w:pPr>
    </w:p>
    <w:p w14:paraId="6E2011C8" w14:textId="29C4EEFA" w:rsidR="00534DF3" w:rsidRDefault="00534DF3" w:rsidP="00534DF3">
      <w:pPr>
        <w:pStyle w:val="Heading2"/>
        <w:rPr>
          <w:rFonts w:eastAsia="Times New Roman"/>
        </w:rPr>
      </w:pPr>
      <w:r>
        <w:rPr>
          <w:rFonts w:eastAsia="Times New Roman"/>
        </w:rPr>
        <w:t>Bridge to College Math</w:t>
      </w:r>
    </w:p>
    <w:p w14:paraId="0310C431" w14:textId="77777777" w:rsidR="00534DF3" w:rsidRPr="00534DF3" w:rsidRDefault="00534DF3" w:rsidP="00534DF3"/>
    <w:p w14:paraId="5F5715D3" w14:textId="4E8E171F" w:rsidR="00534DF3" w:rsidRDefault="00534DF3" w:rsidP="00534DF3">
      <w:pPr>
        <w:pStyle w:val="ListParagraph"/>
        <w:numPr>
          <w:ilvl w:val="0"/>
          <w:numId w:val="12"/>
        </w:numPr>
      </w:pPr>
      <w:r>
        <w:t xml:space="preserve">Our Bridge to College schools around the state continue to face a range of learning challenges and are operating in a variety of remote modalities. Given that reality, rather than completing the full course our expectation for 2020-21 is that </w:t>
      </w:r>
      <w:r w:rsidRPr="008D65B4">
        <w:rPr>
          <w:b/>
          <w:bCs/>
        </w:rPr>
        <w:t xml:space="preserve">to qualify for as an official Bridge to College Math course </w:t>
      </w:r>
      <w:r w:rsidR="00617A34">
        <w:rPr>
          <w:b/>
          <w:bCs/>
        </w:rPr>
        <w:t>teachers</w:t>
      </w:r>
      <w:r w:rsidRPr="008D65B4">
        <w:rPr>
          <w:b/>
          <w:bCs/>
        </w:rPr>
        <w:t xml:space="preserve"> will need to complete at least through Unit 6</w:t>
      </w:r>
      <w:r>
        <w:t>.</w:t>
      </w:r>
    </w:p>
    <w:p w14:paraId="79443764" w14:textId="77777777" w:rsidR="00534DF3" w:rsidRDefault="00534DF3" w:rsidP="00534DF3"/>
    <w:p w14:paraId="490E028B" w14:textId="5DA1F871" w:rsidR="00534DF3" w:rsidRDefault="00534DF3" w:rsidP="00534DF3">
      <w:pPr>
        <w:pStyle w:val="ListParagraph"/>
        <w:numPr>
          <w:ilvl w:val="0"/>
          <w:numId w:val="11"/>
        </w:numPr>
      </w:pPr>
      <w:r>
        <w:t xml:space="preserve">Given the variety of ongoing challenges and circumstances this year, we are extending the decision from spring 2020 that </w:t>
      </w:r>
      <w:r w:rsidRPr="005F2924">
        <w:rPr>
          <w:i/>
          <w:iCs/>
        </w:rPr>
        <w:t>the college placement agreement connected with the course will be a local college decision rather than automatic and statewide</w:t>
      </w:r>
      <w:r>
        <w:t>. We strongly encourage colleges to support students whenever possible and honor the agreement of a B or better grade providing direct placement into Math&amp; 107 or Math&amp; 146 (or their equivalents).</w:t>
      </w:r>
    </w:p>
    <w:p w14:paraId="39847B38" w14:textId="77777777" w:rsidR="00534DF3" w:rsidRPr="00554B25" w:rsidRDefault="00534DF3" w:rsidP="00534DF3">
      <w:pPr>
        <w:pStyle w:val="xmsonormal"/>
        <w:shd w:val="clear" w:color="auto" w:fill="FFFFFF"/>
        <w:spacing w:before="0" w:beforeAutospacing="0" w:after="0" w:afterAutospacing="0"/>
        <w:rPr>
          <w:rFonts w:asciiTheme="minorHAnsi" w:hAnsiTheme="minorHAnsi" w:cstheme="minorHAnsi"/>
        </w:rPr>
      </w:pPr>
    </w:p>
    <w:p w14:paraId="2A77DC53" w14:textId="35433756" w:rsidR="00534DF3" w:rsidRDefault="00534DF3" w:rsidP="00534DF3">
      <w:pPr>
        <w:pStyle w:val="Heading2"/>
        <w:rPr>
          <w:rFonts w:eastAsia="Times New Roman"/>
        </w:rPr>
      </w:pPr>
      <w:r>
        <w:rPr>
          <w:rFonts w:eastAsia="Times New Roman"/>
        </w:rPr>
        <w:t>Bridge to College English</w:t>
      </w:r>
    </w:p>
    <w:p w14:paraId="6EAEA62C" w14:textId="77777777" w:rsidR="00534DF3" w:rsidRPr="00534DF3" w:rsidRDefault="00534DF3" w:rsidP="00534DF3"/>
    <w:p w14:paraId="5DFB20FA" w14:textId="77777777" w:rsidR="00534DF3" w:rsidRPr="00534DF3" w:rsidRDefault="00534DF3" w:rsidP="00534DF3">
      <w:pPr>
        <w:pStyle w:val="xmsonormal"/>
        <w:numPr>
          <w:ilvl w:val="0"/>
          <w:numId w:val="11"/>
        </w:numPr>
        <w:shd w:val="clear" w:color="auto" w:fill="FFFFFF"/>
        <w:spacing w:before="0" w:beforeAutospacing="0" w:after="0" w:afterAutospacing="0"/>
        <w:rPr>
          <w:rFonts w:asciiTheme="minorHAnsi" w:hAnsiTheme="minorHAnsi" w:cstheme="minorHAnsi"/>
          <w:color w:val="201F1E"/>
        </w:rPr>
      </w:pPr>
      <w:r w:rsidRPr="00534DF3">
        <w:rPr>
          <w:rFonts w:asciiTheme="minorHAnsi" w:hAnsiTheme="minorHAnsi" w:cstheme="minorHAnsi"/>
          <w:color w:val="201F1E"/>
        </w:rPr>
        <w:t xml:space="preserve">For 2020-21, Bridge to College English will require that students complete at least </w:t>
      </w:r>
      <w:r w:rsidRPr="00617A34">
        <w:rPr>
          <w:rFonts w:asciiTheme="minorHAnsi" w:hAnsiTheme="minorHAnsi" w:cstheme="minorHAnsi"/>
          <w:b/>
          <w:bCs/>
          <w:color w:val="201F1E"/>
        </w:rPr>
        <w:t>five</w:t>
      </w:r>
      <w:r w:rsidRPr="00534DF3">
        <w:rPr>
          <w:rFonts w:asciiTheme="minorHAnsi" w:hAnsiTheme="minorHAnsi" w:cstheme="minorHAnsi"/>
          <w:color w:val="201F1E"/>
        </w:rPr>
        <w:t xml:space="preserve"> modules and the associated culminating writing assessment to earn the college placement agreement or the graduation pathway.</w:t>
      </w:r>
    </w:p>
    <w:p w14:paraId="058F2FC5" w14:textId="77777777" w:rsidR="00534DF3" w:rsidRDefault="00534DF3" w:rsidP="00534DF3">
      <w:pPr>
        <w:pStyle w:val="xmsonormal"/>
        <w:shd w:val="clear" w:color="auto" w:fill="FFFFFF"/>
        <w:spacing w:before="0" w:beforeAutospacing="0" w:after="0" w:afterAutospacing="0"/>
        <w:rPr>
          <w:rFonts w:asciiTheme="minorHAnsi" w:hAnsiTheme="minorHAnsi" w:cstheme="minorHAnsi"/>
          <w:b/>
          <w:bCs/>
          <w:color w:val="201F1E"/>
        </w:rPr>
      </w:pPr>
    </w:p>
    <w:p w14:paraId="27074004" w14:textId="77D4D9E0" w:rsidR="00137507" w:rsidRPr="00534DF3" w:rsidRDefault="004B1FAE" w:rsidP="00534DF3">
      <w:pPr>
        <w:pStyle w:val="xmsonormal"/>
        <w:numPr>
          <w:ilvl w:val="0"/>
          <w:numId w:val="11"/>
        </w:numPr>
        <w:shd w:val="clear" w:color="auto" w:fill="FFFFFF"/>
        <w:spacing w:before="0" w:beforeAutospacing="0" w:after="0" w:afterAutospacing="0"/>
        <w:rPr>
          <w:rFonts w:asciiTheme="minorHAnsi" w:hAnsiTheme="minorHAnsi" w:cstheme="minorHAnsi"/>
          <w:b/>
          <w:bCs/>
          <w:color w:val="201F1E"/>
        </w:rPr>
      </w:pPr>
      <w:r w:rsidRPr="00534DF3">
        <w:rPr>
          <w:rFonts w:ascii="Calibri" w:hAnsi="Calibri" w:cs="Calibri"/>
          <w:color w:val="000000"/>
        </w:rPr>
        <w:t>T</w:t>
      </w:r>
      <w:r w:rsidR="00B86094" w:rsidRPr="00534DF3">
        <w:rPr>
          <w:rFonts w:ascii="Calibri" w:hAnsi="Calibri" w:cs="Calibri"/>
          <w:color w:val="000000"/>
        </w:rPr>
        <w:t xml:space="preserve">he </w:t>
      </w:r>
      <w:r w:rsidRPr="00534DF3">
        <w:rPr>
          <w:rFonts w:ascii="Calibri" w:hAnsi="Calibri" w:cs="Calibri"/>
          <w:color w:val="000000"/>
          <w:u w:val="single"/>
        </w:rPr>
        <w:t>system</w:t>
      </w:r>
      <w:r w:rsidR="00C501BE" w:rsidRPr="00534DF3">
        <w:rPr>
          <w:rFonts w:ascii="Calibri" w:hAnsi="Calibri" w:cs="Calibri"/>
          <w:color w:val="000000"/>
          <w:u w:val="single"/>
        </w:rPr>
        <w:t>-wide</w:t>
      </w:r>
      <w:r w:rsidR="003564E3" w:rsidRPr="00534DF3">
        <w:rPr>
          <w:rFonts w:ascii="Calibri" w:hAnsi="Calibri" w:cs="Calibri"/>
          <w:color w:val="000000"/>
          <w:u w:val="single"/>
        </w:rPr>
        <w:t xml:space="preserve"> automatic</w:t>
      </w:r>
      <w:r w:rsidR="00C501BE" w:rsidRPr="00534DF3">
        <w:rPr>
          <w:rFonts w:ascii="Calibri" w:hAnsi="Calibri" w:cs="Calibri"/>
          <w:color w:val="000000"/>
          <w:u w:val="single"/>
        </w:rPr>
        <w:t xml:space="preserve"> </w:t>
      </w:r>
      <w:r w:rsidR="003564E3" w:rsidRPr="00534DF3">
        <w:rPr>
          <w:rFonts w:ascii="Calibri" w:hAnsi="Calibri" w:cs="Calibri"/>
          <w:color w:val="000000"/>
          <w:u w:val="single"/>
        </w:rPr>
        <w:t>p</w:t>
      </w:r>
      <w:r w:rsidR="00C501BE" w:rsidRPr="00534DF3">
        <w:rPr>
          <w:rFonts w:ascii="Calibri" w:hAnsi="Calibri" w:cs="Calibri"/>
          <w:color w:val="000000"/>
          <w:u w:val="single"/>
        </w:rPr>
        <w:t>lacement</w:t>
      </w:r>
      <w:r w:rsidRPr="00534DF3">
        <w:rPr>
          <w:rFonts w:ascii="Calibri" w:hAnsi="Calibri" w:cs="Calibri"/>
          <w:color w:val="000000"/>
          <w:u w:val="single"/>
        </w:rPr>
        <w:t xml:space="preserve"> agreement is still in place for </w:t>
      </w:r>
      <w:r w:rsidR="00B86094" w:rsidRPr="00534DF3">
        <w:rPr>
          <w:rFonts w:ascii="Calibri" w:hAnsi="Calibri" w:cs="Calibri"/>
          <w:color w:val="000000"/>
          <w:u w:val="single"/>
        </w:rPr>
        <w:t>Bridge to College English</w:t>
      </w:r>
      <w:r w:rsidR="008133F8" w:rsidRPr="00534DF3">
        <w:rPr>
          <w:rFonts w:ascii="Calibri" w:hAnsi="Calibri" w:cs="Calibri"/>
          <w:color w:val="000000"/>
        </w:rPr>
        <w:t>.</w:t>
      </w:r>
      <w:r w:rsidRPr="00534DF3">
        <w:rPr>
          <w:rFonts w:ascii="Calibri" w:hAnsi="Calibri" w:cs="Calibri"/>
          <w:color w:val="000000"/>
        </w:rPr>
        <w:t xml:space="preserve"> </w:t>
      </w:r>
      <w:r w:rsidR="008133F8" w:rsidRPr="00534DF3">
        <w:rPr>
          <w:rFonts w:ascii="Calibri" w:hAnsi="Calibri" w:cs="Calibri"/>
          <w:color w:val="000000"/>
        </w:rPr>
        <w:t>T</w:t>
      </w:r>
      <w:r w:rsidRPr="00534DF3">
        <w:rPr>
          <w:rFonts w:ascii="Calibri" w:hAnsi="Calibri" w:cs="Calibri"/>
          <w:color w:val="000000"/>
        </w:rPr>
        <w:t xml:space="preserve">he course grade </w:t>
      </w:r>
      <w:r w:rsidR="00B86094" w:rsidRPr="00534DF3">
        <w:rPr>
          <w:rFonts w:ascii="Calibri" w:hAnsi="Calibri" w:cs="Calibri"/>
          <w:color w:val="000000"/>
        </w:rPr>
        <w:t>reflect</w:t>
      </w:r>
      <w:r w:rsidRPr="00534DF3">
        <w:rPr>
          <w:rFonts w:ascii="Calibri" w:hAnsi="Calibri" w:cs="Calibri"/>
          <w:color w:val="000000"/>
        </w:rPr>
        <w:t>s</w:t>
      </w:r>
      <w:r w:rsidR="00B86094" w:rsidRPr="00534DF3">
        <w:rPr>
          <w:rFonts w:ascii="Calibri" w:hAnsi="Calibri" w:cs="Calibri"/>
          <w:color w:val="000000"/>
        </w:rPr>
        <w:t xml:space="preserve"> the student’s performance status as of the end of the fall term or at the school closing date in </w:t>
      </w:r>
      <w:r w:rsidR="002E1C8F">
        <w:rPr>
          <w:rFonts w:ascii="Calibri" w:hAnsi="Calibri" w:cs="Calibri"/>
          <w:color w:val="000000"/>
        </w:rPr>
        <w:t>June</w:t>
      </w:r>
      <w:r w:rsidR="00C501BE" w:rsidRPr="00534DF3">
        <w:rPr>
          <w:rFonts w:ascii="Calibri" w:hAnsi="Calibri" w:cs="Calibri"/>
          <w:color w:val="000000"/>
        </w:rPr>
        <w:t>.</w:t>
      </w:r>
      <w:r w:rsidR="00B86094" w:rsidRPr="00534DF3">
        <w:rPr>
          <w:rFonts w:ascii="Calibri" w:hAnsi="Calibri" w:cs="Calibri"/>
          <w:color w:val="000000"/>
        </w:rPr>
        <w:t xml:space="preserve"> </w:t>
      </w:r>
      <w:r w:rsidR="00C501BE" w:rsidRPr="00534DF3">
        <w:rPr>
          <w:rFonts w:ascii="Calibri" w:hAnsi="Calibri" w:cs="Calibri"/>
          <w:color w:val="000000"/>
        </w:rPr>
        <w:t>G</w:t>
      </w:r>
      <w:r w:rsidRPr="00534DF3">
        <w:rPr>
          <w:rFonts w:ascii="Calibri" w:hAnsi="Calibri" w:cs="Calibri"/>
          <w:color w:val="000000"/>
        </w:rPr>
        <w:t>iven the nature of the course curriculum</w:t>
      </w:r>
      <w:r w:rsidR="00C501BE" w:rsidRPr="00534DF3">
        <w:rPr>
          <w:rFonts w:ascii="Calibri" w:hAnsi="Calibri" w:cs="Calibri"/>
          <w:color w:val="000000"/>
        </w:rPr>
        <w:t>, th</w:t>
      </w:r>
      <w:r w:rsidR="003564E3" w:rsidRPr="00534DF3">
        <w:rPr>
          <w:rFonts w:ascii="Calibri" w:hAnsi="Calibri" w:cs="Calibri"/>
          <w:color w:val="000000"/>
        </w:rPr>
        <w:t xml:space="preserve">e “B or better” </w:t>
      </w:r>
      <w:r w:rsidR="00C501BE" w:rsidRPr="00534DF3">
        <w:rPr>
          <w:rFonts w:ascii="Calibri" w:hAnsi="Calibri" w:cs="Calibri"/>
          <w:color w:val="000000"/>
        </w:rPr>
        <w:t>grade</w:t>
      </w:r>
      <w:r w:rsidRPr="00534DF3">
        <w:rPr>
          <w:rFonts w:ascii="Calibri" w:hAnsi="Calibri" w:cs="Calibri"/>
          <w:color w:val="000000"/>
        </w:rPr>
        <w:t xml:space="preserve"> should still be a meaningful indicator of college readiness.</w:t>
      </w:r>
    </w:p>
    <w:p w14:paraId="74B0560A" w14:textId="3C23D381" w:rsidR="00137507" w:rsidRDefault="00137507" w:rsidP="00137507"/>
    <w:p w14:paraId="6E33F694" w14:textId="6F5B531B" w:rsidR="003254AC" w:rsidRPr="000B4C1C" w:rsidRDefault="003254AC" w:rsidP="003254AC">
      <w:pPr>
        <w:pStyle w:val="paragraph"/>
        <w:spacing w:before="0" w:beforeAutospacing="0" w:after="0" w:afterAutospacing="0"/>
        <w:textAlignment w:val="baseline"/>
        <w:rPr>
          <w:rFonts w:ascii="Segoe UI" w:hAnsi="Segoe UI" w:cs="Segoe UI"/>
          <w:b/>
          <w:bCs/>
          <w:color w:val="000000" w:themeColor="text1"/>
        </w:rPr>
      </w:pPr>
      <w:r>
        <w:rPr>
          <w:rStyle w:val="normaltextrun"/>
          <w:rFonts w:ascii="Calibri" w:hAnsi="Calibri" w:cs="Calibri"/>
          <w:color w:val="000000" w:themeColor="text1"/>
        </w:rPr>
        <w:t xml:space="preserve">NOTE: Bridge to College students </w:t>
      </w:r>
      <w:proofErr w:type="gramStart"/>
      <w:r>
        <w:rPr>
          <w:rStyle w:val="normaltextrun"/>
          <w:rFonts w:ascii="Calibri" w:hAnsi="Calibri" w:cs="Calibri"/>
          <w:color w:val="000000" w:themeColor="text1"/>
        </w:rPr>
        <w:t>are</w:t>
      </w:r>
      <w:proofErr w:type="gramEnd"/>
      <w:r>
        <w:rPr>
          <w:rStyle w:val="normaltextrun"/>
          <w:rFonts w:ascii="Calibri" w:hAnsi="Calibri" w:cs="Calibri"/>
          <w:color w:val="000000" w:themeColor="text1"/>
        </w:rPr>
        <w:t xml:space="preserve"> told each year to</w:t>
      </w:r>
      <w:r w:rsidRPr="003254AC">
        <w:rPr>
          <w:rStyle w:val="normaltextrun"/>
          <w:rFonts w:ascii="Calibri" w:hAnsi="Calibri" w:cs="Calibri"/>
          <w:color w:val="000000" w:themeColor="text1"/>
        </w:rPr>
        <w:t xml:space="preserve"> follow whatever procedure the college has defined to submit Bridge to College course grades</w:t>
      </w:r>
      <w:r w:rsidRPr="003254AC">
        <w:rPr>
          <w:rStyle w:val="apple-converted-space"/>
          <w:rFonts w:ascii="Calibri" w:eastAsiaTheme="majorEastAsia" w:hAnsi="Calibri" w:cs="Calibri"/>
          <w:color w:val="000000" w:themeColor="text1"/>
        </w:rPr>
        <w:t> </w:t>
      </w:r>
      <w:r w:rsidRPr="003254AC">
        <w:rPr>
          <w:rStyle w:val="normaltextrun"/>
          <w:rFonts w:ascii="Calibri" w:hAnsi="Calibri" w:cs="Calibri"/>
          <w:color w:val="000000" w:themeColor="text1"/>
        </w:rPr>
        <w:t>for placement. They also have been told that to use the agreement they need to</w:t>
      </w:r>
      <w:r w:rsidRPr="003254AC">
        <w:rPr>
          <w:rStyle w:val="apple-converted-space"/>
          <w:rFonts w:ascii="Calibri" w:eastAsiaTheme="majorEastAsia" w:hAnsi="Calibri" w:cs="Calibri"/>
          <w:color w:val="000000" w:themeColor="text1"/>
        </w:rPr>
        <w:t> </w:t>
      </w:r>
      <w:r w:rsidRPr="003254AC">
        <w:rPr>
          <w:rStyle w:val="normaltextrun"/>
          <w:rFonts w:ascii="Calibri" w:hAnsi="Calibri" w:cs="Calibri"/>
          <w:color w:val="000000" w:themeColor="text1"/>
        </w:rPr>
        <w:t>be prepared to provide a copy of</w:t>
      </w:r>
      <w:r w:rsidRPr="003254AC">
        <w:rPr>
          <w:rStyle w:val="apple-converted-space"/>
          <w:rFonts w:ascii="Calibri" w:eastAsiaTheme="majorEastAsia" w:hAnsi="Calibri" w:cs="Calibri"/>
          <w:color w:val="000000" w:themeColor="text1"/>
        </w:rPr>
        <w:t> </w:t>
      </w:r>
      <w:r w:rsidRPr="003254AC">
        <w:rPr>
          <w:rStyle w:val="normaltextrun"/>
          <w:rFonts w:ascii="Calibri" w:hAnsi="Calibri" w:cs="Calibri"/>
          <w:color w:val="000000" w:themeColor="text1"/>
        </w:rPr>
        <w:t>their</w:t>
      </w:r>
      <w:r w:rsidRPr="003254AC">
        <w:rPr>
          <w:rStyle w:val="apple-converted-space"/>
          <w:rFonts w:ascii="Calibri" w:eastAsiaTheme="majorEastAsia" w:hAnsi="Calibri" w:cs="Calibri"/>
          <w:color w:val="000000" w:themeColor="text1"/>
        </w:rPr>
        <w:t> </w:t>
      </w:r>
      <w:r w:rsidRPr="003254AC">
        <w:rPr>
          <w:rStyle w:val="normaltextrun"/>
          <w:rFonts w:ascii="Calibri" w:hAnsi="Calibri" w:cs="Calibri"/>
          <w:color w:val="000000" w:themeColor="text1"/>
        </w:rPr>
        <w:t>high school transcript after</w:t>
      </w:r>
      <w:r w:rsidRPr="003254AC">
        <w:rPr>
          <w:rStyle w:val="apple-converted-space"/>
          <w:rFonts w:ascii="Calibri" w:eastAsiaTheme="majorEastAsia" w:hAnsi="Calibri" w:cs="Calibri"/>
          <w:color w:val="000000" w:themeColor="text1"/>
        </w:rPr>
        <w:t> </w:t>
      </w:r>
      <w:r w:rsidRPr="003254AC">
        <w:rPr>
          <w:rStyle w:val="normaltextrun"/>
          <w:rFonts w:ascii="Calibri" w:hAnsi="Calibri" w:cs="Calibri"/>
          <w:color w:val="000000" w:themeColor="text1"/>
        </w:rPr>
        <w:t>they</w:t>
      </w:r>
      <w:r w:rsidRPr="003254AC">
        <w:rPr>
          <w:rStyle w:val="apple-converted-space"/>
          <w:rFonts w:ascii="Calibri" w:eastAsiaTheme="majorEastAsia" w:hAnsi="Calibri" w:cs="Calibri"/>
          <w:color w:val="000000" w:themeColor="text1"/>
        </w:rPr>
        <w:t> </w:t>
      </w:r>
      <w:r w:rsidRPr="003254AC">
        <w:rPr>
          <w:rStyle w:val="normaltextrun"/>
          <w:rFonts w:ascii="Calibri" w:hAnsi="Calibri" w:cs="Calibri"/>
          <w:color w:val="000000" w:themeColor="text1"/>
        </w:rPr>
        <w:t>are admitted to one of the participating higher education institutions.</w:t>
      </w:r>
      <w:r w:rsidRPr="003254AC">
        <w:rPr>
          <w:rStyle w:val="apple-converted-space"/>
          <w:rFonts w:ascii="Calibri" w:eastAsiaTheme="majorEastAsia" w:hAnsi="Calibri" w:cs="Calibri"/>
          <w:color w:val="000000" w:themeColor="text1"/>
        </w:rPr>
        <w:t> </w:t>
      </w:r>
      <w:r>
        <w:rPr>
          <w:rStyle w:val="apple-converted-space"/>
          <w:rFonts w:ascii="Calibri" w:eastAsiaTheme="majorEastAsia" w:hAnsi="Calibri" w:cs="Calibri"/>
          <w:color w:val="000000" w:themeColor="text1"/>
        </w:rPr>
        <w:t>I</w:t>
      </w:r>
      <w:r w:rsidRPr="003254AC">
        <w:rPr>
          <w:rStyle w:val="normaltextrun"/>
          <w:rFonts w:ascii="Calibri" w:hAnsi="Calibri" w:cs="Calibri"/>
          <w:color w:val="000000" w:themeColor="text1"/>
        </w:rPr>
        <w:t>f</w:t>
      </w:r>
      <w:r w:rsidRPr="003254AC">
        <w:rPr>
          <w:rStyle w:val="apple-converted-space"/>
          <w:rFonts w:ascii="Calibri" w:eastAsiaTheme="majorEastAsia" w:hAnsi="Calibri" w:cs="Calibri"/>
          <w:color w:val="000000" w:themeColor="text1"/>
        </w:rPr>
        <w:t> </w:t>
      </w:r>
      <w:r w:rsidRPr="003254AC">
        <w:rPr>
          <w:rStyle w:val="normaltextrun"/>
          <w:rFonts w:ascii="Calibri" w:hAnsi="Calibri" w:cs="Calibri"/>
          <w:color w:val="000000" w:themeColor="text1"/>
        </w:rPr>
        <w:t>students</w:t>
      </w:r>
      <w:r w:rsidRPr="003254AC">
        <w:rPr>
          <w:rStyle w:val="apple-converted-space"/>
          <w:rFonts w:ascii="Calibri" w:eastAsiaTheme="majorEastAsia" w:hAnsi="Calibri" w:cs="Calibri"/>
          <w:color w:val="000000" w:themeColor="text1"/>
        </w:rPr>
        <w:t> </w:t>
      </w:r>
      <w:r w:rsidRPr="003254AC">
        <w:rPr>
          <w:rStyle w:val="normaltextrun"/>
          <w:rFonts w:ascii="Calibri" w:hAnsi="Calibri" w:cs="Calibri"/>
          <w:color w:val="000000" w:themeColor="text1"/>
        </w:rPr>
        <w:t>wish to enroll in a course different from what the agreement allows, they</w:t>
      </w:r>
      <w:r w:rsidRPr="003254AC">
        <w:rPr>
          <w:rStyle w:val="apple-converted-space"/>
          <w:rFonts w:ascii="Calibri" w:eastAsiaTheme="majorEastAsia" w:hAnsi="Calibri" w:cs="Calibri"/>
          <w:color w:val="000000" w:themeColor="text1"/>
        </w:rPr>
        <w:t> </w:t>
      </w:r>
      <w:r>
        <w:rPr>
          <w:rStyle w:val="apple-converted-space"/>
          <w:rFonts w:ascii="Calibri" w:eastAsiaTheme="majorEastAsia" w:hAnsi="Calibri" w:cs="Calibri"/>
          <w:color w:val="000000" w:themeColor="text1"/>
        </w:rPr>
        <w:t xml:space="preserve">understand that they </w:t>
      </w:r>
      <w:r w:rsidRPr="003254AC">
        <w:rPr>
          <w:rStyle w:val="normaltextrun"/>
          <w:rFonts w:ascii="Calibri" w:hAnsi="Calibri" w:cs="Calibri"/>
          <w:color w:val="000000" w:themeColor="text1"/>
        </w:rPr>
        <w:t>may be required to provide more transcript information or take a placement test. </w:t>
      </w:r>
      <w:r w:rsidRPr="003254AC">
        <w:rPr>
          <w:rStyle w:val="eop"/>
          <w:rFonts w:ascii="Calibri" w:hAnsi="Calibri" w:cs="Calibri"/>
          <w:color w:val="000000" w:themeColor="text1"/>
        </w:rPr>
        <w:t> </w:t>
      </w:r>
      <w:r w:rsidR="000B4C1C" w:rsidRPr="000B4C1C">
        <w:rPr>
          <w:rStyle w:val="eop"/>
          <w:rFonts w:ascii="Calibri" w:hAnsi="Calibri" w:cs="Calibri"/>
          <w:b/>
          <w:bCs/>
          <w:color w:val="000000" w:themeColor="text1"/>
        </w:rPr>
        <w:t>Especially given the current circumstances, however, we strongly encourage colleges to help students use their Bridge to College grades for placement by making the process as simple and transparent as possible.</w:t>
      </w:r>
    </w:p>
    <w:p w14:paraId="4575D4FE" w14:textId="77777777" w:rsidR="003254AC" w:rsidRPr="000D091B" w:rsidRDefault="003254AC" w:rsidP="00137507"/>
    <w:p w14:paraId="389BF7F7" w14:textId="6313D3EE" w:rsidR="004B1FAE" w:rsidRDefault="000D091B" w:rsidP="004B1FAE">
      <w:pPr>
        <w:pStyle w:val="Heading2"/>
        <w:rPr>
          <w:rFonts w:eastAsia="Times New Roman"/>
        </w:rPr>
      </w:pPr>
      <w:r>
        <w:rPr>
          <w:rFonts w:eastAsia="Times New Roman"/>
        </w:rPr>
        <w:t>Questions</w:t>
      </w:r>
      <w:r w:rsidR="00534DF3">
        <w:rPr>
          <w:rFonts w:eastAsia="Times New Roman"/>
        </w:rPr>
        <w:t xml:space="preserve"> about the implementation of the placement agreement for the Class of 2021</w:t>
      </w:r>
      <w:r>
        <w:rPr>
          <w:rFonts w:eastAsia="Times New Roman"/>
        </w:rPr>
        <w:t>?</w:t>
      </w:r>
    </w:p>
    <w:p w14:paraId="5F95CF36" w14:textId="77777777" w:rsidR="00534DF3" w:rsidRPr="00534DF3" w:rsidRDefault="00534DF3" w:rsidP="00534DF3"/>
    <w:p w14:paraId="04A95325" w14:textId="77777777" w:rsidR="000D091B" w:rsidRDefault="000D091B" w:rsidP="000D091B">
      <w:pPr>
        <w:pStyle w:val="ListParagraph"/>
        <w:numPr>
          <w:ilvl w:val="0"/>
          <w:numId w:val="9"/>
        </w:numPr>
        <w:rPr>
          <w:rFonts w:ascii="Calibri" w:eastAsia="Times New Roman" w:hAnsi="Calibri" w:cs="Calibri"/>
          <w:color w:val="000000"/>
        </w:rPr>
      </w:pPr>
      <w:r w:rsidRPr="000D091B">
        <w:rPr>
          <w:rFonts w:ascii="Calibri" w:eastAsia="Times New Roman" w:hAnsi="Calibri" w:cs="Calibri"/>
          <w:color w:val="000000"/>
        </w:rPr>
        <w:t>Bill Moore (</w:t>
      </w:r>
      <w:hyperlink r:id="rId7" w:history="1">
        <w:r w:rsidRPr="000D091B">
          <w:rPr>
            <w:rStyle w:val="Hyperlink"/>
            <w:rFonts w:ascii="Calibri" w:eastAsia="Times New Roman" w:hAnsi="Calibri" w:cs="Calibri"/>
          </w:rPr>
          <w:t>bmoore@sbctc.edu</w:t>
        </w:r>
      </w:hyperlink>
      <w:r w:rsidRPr="000D091B">
        <w:rPr>
          <w:rFonts w:ascii="Calibri" w:eastAsia="Times New Roman" w:hAnsi="Calibri" w:cs="Calibri"/>
          <w:color w:val="000000"/>
        </w:rPr>
        <w:t xml:space="preserve">), Project Director, or </w:t>
      </w:r>
    </w:p>
    <w:p w14:paraId="75399FF0" w14:textId="0777BC67" w:rsidR="00682618" w:rsidRPr="00137507" w:rsidRDefault="000D091B" w:rsidP="00137507">
      <w:pPr>
        <w:pStyle w:val="ListParagraph"/>
        <w:numPr>
          <w:ilvl w:val="0"/>
          <w:numId w:val="9"/>
        </w:numPr>
        <w:rPr>
          <w:rFonts w:ascii="Calibri" w:eastAsia="Times New Roman" w:hAnsi="Calibri" w:cs="Calibri"/>
          <w:color w:val="000000"/>
        </w:rPr>
      </w:pPr>
      <w:r w:rsidRPr="000D091B">
        <w:rPr>
          <w:rFonts w:ascii="Calibri" w:eastAsia="Times New Roman" w:hAnsi="Calibri" w:cs="Calibri"/>
          <w:color w:val="000000"/>
        </w:rPr>
        <w:t>Sally Zeiger Hanson (</w:t>
      </w:r>
      <w:hyperlink r:id="rId8" w:history="1">
        <w:r w:rsidRPr="000D091B">
          <w:rPr>
            <w:rStyle w:val="Hyperlink"/>
            <w:rFonts w:ascii="Calibri" w:eastAsia="Times New Roman" w:hAnsi="Calibri" w:cs="Calibri"/>
          </w:rPr>
          <w:t>shanson@sbctc.edu</w:t>
        </w:r>
      </w:hyperlink>
      <w:r w:rsidRPr="000D091B">
        <w:rPr>
          <w:rFonts w:ascii="Calibri" w:eastAsia="Times New Roman" w:hAnsi="Calibri" w:cs="Calibri"/>
          <w:color w:val="000000"/>
        </w:rPr>
        <w:t>), Project Manager</w:t>
      </w:r>
    </w:p>
    <w:sectPr w:rsidR="00682618" w:rsidRPr="00137507" w:rsidSect="004B1FAE">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E5367" w14:textId="77777777" w:rsidR="003B3EF0" w:rsidRDefault="003B3EF0" w:rsidP="00E17DA5">
      <w:r>
        <w:separator/>
      </w:r>
    </w:p>
  </w:endnote>
  <w:endnote w:type="continuationSeparator" w:id="0">
    <w:p w14:paraId="30C0ED4C" w14:textId="77777777" w:rsidR="003B3EF0" w:rsidRDefault="003B3EF0" w:rsidP="00E17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2EFB9" w14:textId="77777777" w:rsidR="0025560D" w:rsidRDefault="002556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74FE6" w14:textId="77777777" w:rsidR="0025560D" w:rsidRDefault="002556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9C59B" w14:textId="77777777" w:rsidR="0025560D" w:rsidRDefault="00255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8F670" w14:textId="77777777" w:rsidR="003B3EF0" w:rsidRDefault="003B3EF0" w:rsidP="00E17DA5">
      <w:r>
        <w:separator/>
      </w:r>
    </w:p>
  </w:footnote>
  <w:footnote w:type="continuationSeparator" w:id="0">
    <w:p w14:paraId="601FCE86" w14:textId="77777777" w:rsidR="003B3EF0" w:rsidRDefault="003B3EF0" w:rsidP="00E17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15EEC" w14:textId="75B57A9F" w:rsidR="0025560D" w:rsidRDefault="002556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FCB65" w14:textId="4E2E127B" w:rsidR="00E17DA5" w:rsidRDefault="00945860" w:rsidP="00936686">
    <w:pPr>
      <w:pStyle w:val="Header"/>
      <w:tabs>
        <w:tab w:val="clear" w:pos="4680"/>
        <w:tab w:val="center" w:pos="4320"/>
        <w:tab w:val="left" w:pos="7110"/>
      </w:tabs>
    </w:pPr>
    <w:r>
      <w:tab/>
    </w:r>
    <w:r w:rsidR="00936686">
      <w:tab/>
    </w:r>
    <w:r w:rsidR="00E17DA5">
      <w:rPr>
        <w:b/>
        <w:noProof/>
      </w:rPr>
      <w:drawing>
        <wp:inline distT="0" distB="0" distL="0" distR="0" wp14:anchorId="21AB610F" wp14:editId="329B3B88">
          <wp:extent cx="1390420" cy="649204"/>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TC logo.png"/>
                  <pic:cNvPicPr/>
                </pic:nvPicPr>
                <pic:blipFill>
                  <a:blip r:embed="rId1">
                    <a:extLst>
                      <a:ext uri="{28A0092B-C50C-407E-A947-70E740481C1C}">
                        <a14:useLocalDpi xmlns:a14="http://schemas.microsoft.com/office/drawing/2010/main" val="0"/>
                      </a:ext>
                    </a:extLst>
                  </a:blip>
                  <a:stretch>
                    <a:fillRect/>
                  </a:stretch>
                </pic:blipFill>
                <pic:spPr>
                  <a:xfrm>
                    <a:off x="0" y="0"/>
                    <a:ext cx="1415069" cy="660713"/>
                  </a:xfrm>
                  <a:prstGeom prst="rect">
                    <a:avLst/>
                  </a:prstGeom>
                </pic:spPr>
              </pic:pic>
            </a:graphicData>
          </a:graphic>
        </wp:inline>
      </w:drawing>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94820" w14:textId="70F15778" w:rsidR="0025560D" w:rsidRDefault="00255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02795"/>
    <w:multiLevelType w:val="hybridMultilevel"/>
    <w:tmpl w:val="8A5C8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C1C83"/>
    <w:multiLevelType w:val="multilevel"/>
    <w:tmpl w:val="E59401BC"/>
    <w:lvl w:ilvl="0">
      <w:start w:val="1"/>
      <w:numFmt w:val="bullet"/>
      <w:lvlText w:val=""/>
      <w:lvlJc w:val="left"/>
      <w:pPr>
        <w:tabs>
          <w:tab w:val="num" w:pos="1410"/>
        </w:tabs>
        <w:ind w:left="1410" w:hanging="360"/>
      </w:pPr>
      <w:rPr>
        <w:rFonts w:ascii="Symbol" w:hAnsi="Symbol" w:hint="default"/>
        <w:sz w:val="20"/>
      </w:rPr>
    </w:lvl>
    <w:lvl w:ilvl="1">
      <w:start w:val="1"/>
      <w:numFmt w:val="bullet"/>
      <w:lvlText w:val="o"/>
      <w:lvlJc w:val="left"/>
      <w:pPr>
        <w:tabs>
          <w:tab w:val="num" w:pos="2130"/>
        </w:tabs>
        <w:ind w:left="2130" w:hanging="360"/>
      </w:pPr>
      <w:rPr>
        <w:rFonts w:ascii="Courier New" w:hAnsi="Courier New" w:hint="default"/>
        <w:sz w:val="20"/>
      </w:rPr>
    </w:lvl>
    <w:lvl w:ilvl="2" w:tentative="1">
      <w:start w:val="1"/>
      <w:numFmt w:val="bullet"/>
      <w:lvlText w:val=""/>
      <w:lvlJc w:val="left"/>
      <w:pPr>
        <w:tabs>
          <w:tab w:val="num" w:pos="2850"/>
        </w:tabs>
        <w:ind w:left="2850" w:hanging="360"/>
      </w:pPr>
      <w:rPr>
        <w:rFonts w:ascii="Wingdings" w:hAnsi="Wingdings" w:hint="default"/>
        <w:sz w:val="20"/>
      </w:rPr>
    </w:lvl>
    <w:lvl w:ilvl="3" w:tentative="1">
      <w:start w:val="1"/>
      <w:numFmt w:val="bullet"/>
      <w:lvlText w:val=""/>
      <w:lvlJc w:val="left"/>
      <w:pPr>
        <w:tabs>
          <w:tab w:val="num" w:pos="3570"/>
        </w:tabs>
        <w:ind w:left="3570" w:hanging="360"/>
      </w:pPr>
      <w:rPr>
        <w:rFonts w:ascii="Wingdings" w:hAnsi="Wingdings" w:hint="default"/>
        <w:sz w:val="20"/>
      </w:rPr>
    </w:lvl>
    <w:lvl w:ilvl="4" w:tentative="1">
      <w:start w:val="1"/>
      <w:numFmt w:val="bullet"/>
      <w:lvlText w:val=""/>
      <w:lvlJc w:val="left"/>
      <w:pPr>
        <w:tabs>
          <w:tab w:val="num" w:pos="4290"/>
        </w:tabs>
        <w:ind w:left="4290" w:hanging="360"/>
      </w:pPr>
      <w:rPr>
        <w:rFonts w:ascii="Wingdings" w:hAnsi="Wingdings" w:hint="default"/>
        <w:sz w:val="20"/>
      </w:rPr>
    </w:lvl>
    <w:lvl w:ilvl="5" w:tentative="1">
      <w:start w:val="1"/>
      <w:numFmt w:val="bullet"/>
      <w:lvlText w:val=""/>
      <w:lvlJc w:val="left"/>
      <w:pPr>
        <w:tabs>
          <w:tab w:val="num" w:pos="5010"/>
        </w:tabs>
        <w:ind w:left="5010" w:hanging="360"/>
      </w:pPr>
      <w:rPr>
        <w:rFonts w:ascii="Wingdings" w:hAnsi="Wingdings" w:hint="default"/>
        <w:sz w:val="20"/>
      </w:rPr>
    </w:lvl>
    <w:lvl w:ilvl="6" w:tentative="1">
      <w:start w:val="1"/>
      <w:numFmt w:val="bullet"/>
      <w:lvlText w:val=""/>
      <w:lvlJc w:val="left"/>
      <w:pPr>
        <w:tabs>
          <w:tab w:val="num" w:pos="5730"/>
        </w:tabs>
        <w:ind w:left="5730" w:hanging="360"/>
      </w:pPr>
      <w:rPr>
        <w:rFonts w:ascii="Wingdings" w:hAnsi="Wingdings" w:hint="default"/>
        <w:sz w:val="20"/>
      </w:rPr>
    </w:lvl>
    <w:lvl w:ilvl="7" w:tentative="1">
      <w:start w:val="1"/>
      <w:numFmt w:val="bullet"/>
      <w:lvlText w:val=""/>
      <w:lvlJc w:val="left"/>
      <w:pPr>
        <w:tabs>
          <w:tab w:val="num" w:pos="6450"/>
        </w:tabs>
        <w:ind w:left="6450" w:hanging="360"/>
      </w:pPr>
      <w:rPr>
        <w:rFonts w:ascii="Wingdings" w:hAnsi="Wingdings" w:hint="default"/>
        <w:sz w:val="20"/>
      </w:rPr>
    </w:lvl>
    <w:lvl w:ilvl="8" w:tentative="1">
      <w:start w:val="1"/>
      <w:numFmt w:val="bullet"/>
      <w:lvlText w:val=""/>
      <w:lvlJc w:val="left"/>
      <w:pPr>
        <w:tabs>
          <w:tab w:val="num" w:pos="7170"/>
        </w:tabs>
        <w:ind w:left="7170" w:hanging="360"/>
      </w:pPr>
      <w:rPr>
        <w:rFonts w:ascii="Wingdings" w:hAnsi="Wingdings" w:hint="default"/>
        <w:sz w:val="20"/>
      </w:rPr>
    </w:lvl>
  </w:abstractNum>
  <w:abstractNum w:abstractNumId="2" w15:restartNumberingAfterBreak="0">
    <w:nsid w:val="3302047C"/>
    <w:multiLevelType w:val="multilevel"/>
    <w:tmpl w:val="8144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3853B0"/>
    <w:multiLevelType w:val="hybridMultilevel"/>
    <w:tmpl w:val="87F43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516B8A"/>
    <w:multiLevelType w:val="hybridMultilevel"/>
    <w:tmpl w:val="B9AC6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13552B"/>
    <w:multiLevelType w:val="multilevel"/>
    <w:tmpl w:val="4F6C5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CC720A"/>
    <w:multiLevelType w:val="multilevel"/>
    <w:tmpl w:val="4EB0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A121DC"/>
    <w:multiLevelType w:val="hybridMultilevel"/>
    <w:tmpl w:val="3F32D48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9CB2C70"/>
    <w:multiLevelType w:val="hybridMultilevel"/>
    <w:tmpl w:val="2654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0540DF"/>
    <w:multiLevelType w:val="multilevel"/>
    <w:tmpl w:val="FBBE7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FB2FBC"/>
    <w:multiLevelType w:val="multilevel"/>
    <w:tmpl w:val="112C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B74033"/>
    <w:multiLevelType w:val="multilevel"/>
    <w:tmpl w:val="42FC3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5"/>
  </w:num>
  <w:num w:numId="4">
    <w:abstractNumId w:val="11"/>
  </w:num>
  <w:num w:numId="5">
    <w:abstractNumId w:val="6"/>
  </w:num>
  <w:num w:numId="6">
    <w:abstractNumId w:val="10"/>
  </w:num>
  <w:num w:numId="7">
    <w:abstractNumId w:val="7"/>
  </w:num>
  <w:num w:numId="8">
    <w:abstractNumId w:val="8"/>
  </w:num>
  <w:num w:numId="9">
    <w:abstractNumId w:val="0"/>
  </w:num>
  <w:num w:numId="10">
    <w:abstractNumId w:val="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DA5"/>
    <w:rsid w:val="00035DFB"/>
    <w:rsid w:val="000706A9"/>
    <w:rsid w:val="000A33B0"/>
    <w:rsid w:val="000B4C1C"/>
    <w:rsid w:val="000D091B"/>
    <w:rsid w:val="00137507"/>
    <w:rsid w:val="00143757"/>
    <w:rsid w:val="001460CB"/>
    <w:rsid w:val="0015156E"/>
    <w:rsid w:val="00156350"/>
    <w:rsid w:val="00191640"/>
    <w:rsid w:val="00227B83"/>
    <w:rsid w:val="00254B1A"/>
    <w:rsid w:val="0025560D"/>
    <w:rsid w:val="0029527B"/>
    <w:rsid w:val="002C0E8E"/>
    <w:rsid w:val="002D71D5"/>
    <w:rsid w:val="002E1C8F"/>
    <w:rsid w:val="0030029F"/>
    <w:rsid w:val="00324B45"/>
    <w:rsid w:val="003254AC"/>
    <w:rsid w:val="00343118"/>
    <w:rsid w:val="003564E3"/>
    <w:rsid w:val="003B3EF0"/>
    <w:rsid w:val="00453707"/>
    <w:rsid w:val="004B1FAE"/>
    <w:rsid w:val="00534DF3"/>
    <w:rsid w:val="00552F46"/>
    <w:rsid w:val="005669DE"/>
    <w:rsid w:val="005C4632"/>
    <w:rsid w:val="00606800"/>
    <w:rsid w:val="006132FE"/>
    <w:rsid w:val="00617A34"/>
    <w:rsid w:val="00620777"/>
    <w:rsid w:val="006355AA"/>
    <w:rsid w:val="00637C78"/>
    <w:rsid w:val="00655A20"/>
    <w:rsid w:val="00682618"/>
    <w:rsid w:val="00686688"/>
    <w:rsid w:val="00695F1E"/>
    <w:rsid w:val="0075520A"/>
    <w:rsid w:val="007B650E"/>
    <w:rsid w:val="008133F8"/>
    <w:rsid w:val="00832039"/>
    <w:rsid w:val="008A48E4"/>
    <w:rsid w:val="008C5FEB"/>
    <w:rsid w:val="00915188"/>
    <w:rsid w:val="00930AA1"/>
    <w:rsid w:val="00933F23"/>
    <w:rsid w:val="00936686"/>
    <w:rsid w:val="00945860"/>
    <w:rsid w:val="009524D3"/>
    <w:rsid w:val="00997DBE"/>
    <w:rsid w:val="009F1019"/>
    <w:rsid w:val="00A05C42"/>
    <w:rsid w:val="00A357FC"/>
    <w:rsid w:val="00A41E3A"/>
    <w:rsid w:val="00A66523"/>
    <w:rsid w:val="00B86094"/>
    <w:rsid w:val="00BE09C1"/>
    <w:rsid w:val="00C23239"/>
    <w:rsid w:val="00C37B0C"/>
    <w:rsid w:val="00C501BE"/>
    <w:rsid w:val="00C86716"/>
    <w:rsid w:val="00C8690B"/>
    <w:rsid w:val="00C86FE5"/>
    <w:rsid w:val="00CA58F2"/>
    <w:rsid w:val="00CD5DAF"/>
    <w:rsid w:val="00D0244A"/>
    <w:rsid w:val="00D43E9A"/>
    <w:rsid w:val="00D61832"/>
    <w:rsid w:val="00D84C0F"/>
    <w:rsid w:val="00D90A84"/>
    <w:rsid w:val="00DA39D3"/>
    <w:rsid w:val="00DA6612"/>
    <w:rsid w:val="00DC58F4"/>
    <w:rsid w:val="00DC6E78"/>
    <w:rsid w:val="00DE099A"/>
    <w:rsid w:val="00DE1A4F"/>
    <w:rsid w:val="00DE1C76"/>
    <w:rsid w:val="00DE7DBD"/>
    <w:rsid w:val="00E17DA5"/>
    <w:rsid w:val="00E216C1"/>
    <w:rsid w:val="00E548C0"/>
    <w:rsid w:val="00E82197"/>
    <w:rsid w:val="00EA47DE"/>
    <w:rsid w:val="00EB599C"/>
    <w:rsid w:val="00EE61E3"/>
    <w:rsid w:val="00EF1D93"/>
    <w:rsid w:val="00F87CFF"/>
    <w:rsid w:val="00FB33E9"/>
    <w:rsid w:val="00FE2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BB604"/>
  <w14:defaultImageDpi w14:val="32767"/>
  <w15:chartTrackingRefBased/>
  <w15:docId w15:val="{F8816184-BE15-004D-BD0A-04F71D7E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33E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06A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A58F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7DA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E17DA5"/>
    <w:rPr>
      <w:color w:val="0000FF"/>
      <w:u w:val="single"/>
    </w:rPr>
  </w:style>
  <w:style w:type="paragraph" w:styleId="Header">
    <w:name w:val="header"/>
    <w:basedOn w:val="Normal"/>
    <w:link w:val="HeaderChar"/>
    <w:uiPriority w:val="99"/>
    <w:unhideWhenUsed/>
    <w:rsid w:val="00E17DA5"/>
    <w:pPr>
      <w:tabs>
        <w:tab w:val="center" w:pos="4680"/>
        <w:tab w:val="right" w:pos="9360"/>
      </w:tabs>
    </w:pPr>
  </w:style>
  <w:style w:type="character" w:customStyle="1" w:styleId="HeaderChar">
    <w:name w:val="Header Char"/>
    <w:basedOn w:val="DefaultParagraphFont"/>
    <w:link w:val="Header"/>
    <w:uiPriority w:val="99"/>
    <w:rsid w:val="00E17DA5"/>
  </w:style>
  <w:style w:type="paragraph" w:styleId="Footer">
    <w:name w:val="footer"/>
    <w:basedOn w:val="Normal"/>
    <w:link w:val="FooterChar"/>
    <w:uiPriority w:val="99"/>
    <w:unhideWhenUsed/>
    <w:rsid w:val="00E17DA5"/>
    <w:pPr>
      <w:tabs>
        <w:tab w:val="center" w:pos="4680"/>
        <w:tab w:val="right" w:pos="9360"/>
      </w:tabs>
    </w:pPr>
  </w:style>
  <w:style w:type="character" w:customStyle="1" w:styleId="FooterChar">
    <w:name w:val="Footer Char"/>
    <w:basedOn w:val="DefaultParagraphFont"/>
    <w:link w:val="Footer"/>
    <w:uiPriority w:val="99"/>
    <w:rsid w:val="00E17DA5"/>
  </w:style>
  <w:style w:type="character" w:customStyle="1" w:styleId="Heading2Char">
    <w:name w:val="Heading 2 Char"/>
    <w:basedOn w:val="DefaultParagraphFont"/>
    <w:link w:val="Heading2"/>
    <w:uiPriority w:val="9"/>
    <w:rsid w:val="000706A9"/>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rsid w:val="00DC58F4"/>
    <w:rPr>
      <w:color w:val="605E5C"/>
      <w:shd w:val="clear" w:color="auto" w:fill="E1DFDD"/>
    </w:rPr>
  </w:style>
  <w:style w:type="paragraph" w:styleId="ListParagraph">
    <w:name w:val="List Paragraph"/>
    <w:basedOn w:val="Normal"/>
    <w:uiPriority w:val="34"/>
    <w:qFormat/>
    <w:rsid w:val="00CA58F2"/>
    <w:pPr>
      <w:ind w:left="720"/>
      <w:contextualSpacing/>
    </w:pPr>
  </w:style>
  <w:style w:type="character" w:customStyle="1" w:styleId="Heading3Char">
    <w:name w:val="Heading 3 Char"/>
    <w:basedOn w:val="DefaultParagraphFont"/>
    <w:link w:val="Heading3"/>
    <w:uiPriority w:val="9"/>
    <w:rsid w:val="00CA58F2"/>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DE1A4F"/>
    <w:rPr>
      <w:color w:val="954F72" w:themeColor="followedHyperlink"/>
      <w:u w:val="single"/>
    </w:rPr>
  </w:style>
  <w:style w:type="paragraph" w:styleId="BalloonText">
    <w:name w:val="Balloon Text"/>
    <w:basedOn w:val="Normal"/>
    <w:link w:val="BalloonTextChar"/>
    <w:uiPriority w:val="99"/>
    <w:semiHidden/>
    <w:unhideWhenUsed/>
    <w:rsid w:val="00DA39D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A39D3"/>
    <w:rPr>
      <w:rFonts w:ascii="Times New Roman" w:hAnsi="Times New Roman" w:cs="Times New Roman"/>
      <w:sz w:val="18"/>
      <w:szCs w:val="18"/>
    </w:rPr>
  </w:style>
  <w:style w:type="character" w:customStyle="1" w:styleId="UnresolvedMention2">
    <w:name w:val="Unresolved Mention2"/>
    <w:basedOn w:val="DefaultParagraphFont"/>
    <w:uiPriority w:val="99"/>
    <w:semiHidden/>
    <w:unhideWhenUsed/>
    <w:rsid w:val="00DE099A"/>
    <w:rPr>
      <w:color w:val="605E5C"/>
      <w:shd w:val="clear" w:color="auto" w:fill="E1DFDD"/>
    </w:rPr>
  </w:style>
  <w:style w:type="character" w:styleId="UnresolvedMention">
    <w:name w:val="Unresolved Mention"/>
    <w:basedOn w:val="DefaultParagraphFont"/>
    <w:uiPriority w:val="99"/>
    <w:semiHidden/>
    <w:unhideWhenUsed/>
    <w:rsid w:val="00FB33E9"/>
    <w:rPr>
      <w:color w:val="605E5C"/>
      <w:shd w:val="clear" w:color="auto" w:fill="E1DFDD"/>
    </w:rPr>
  </w:style>
  <w:style w:type="character" w:customStyle="1" w:styleId="Heading1Char">
    <w:name w:val="Heading 1 Char"/>
    <w:basedOn w:val="DefaultParagraphFont"/>
    <w:link w:val="Heading1"/>
    <w:uiPriority w:val="9"/>
    <w:rsid w:val="00FB33E9"/>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534DF3"/>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3254A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254AC"/>
  </w:style>
  <w:style w:type="character" w:customStyle="1" w:styleId="apple-converted-space">
    <w:name w:val="apple-converted-space"/>
    <w:basedOn w:val="DefaultParagraphFont"/>
    <w:rsid w:val="003254AC"/>
  </w:style>
  <w:style w:type="character" w:customStyle="1" w:styleId="eop">
    <w:name w:val="eop"/>
    <w:basedOn w:val="DefaultParagraphFont"/>
    <w:rsid w:val="00325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193152">
      <w:bodyDiv w:val="1"/>
      <w:marLeft w:val="0"/>
      <w:marRight w:val="0"/>
      <w:marTop w:val="0"/>
      <w:marBottom w:val="0"/>
      <w:divBdr>
        <w:top w:val="none" w:sz="0" w:space="0" w:color="auto"/>
        <w:left w:val="none" w:sz="0" w:space="0" w:color="auto"/>
        <w:bottom w:val="none" w:sz="0" w:space="0" w:color="auto"/>
        <w:right w:val="none" w:sz="0" w:space="0" w:color="auto"/>
      </w:divBdr>
    </w:div>
    <w:div w:id="1260944521">
      <w:bodyDiv w:val="1"/>
      <w:marLeft w:val="0"/>
      <w:marRight w:val="0"/>
      <w:marTop w:val="0"/>
      <w:marBottom w:val="0"/>
      <w:divBdr>
        <w:top w:val="none" w:sz="0" w:space="0" w:color="auto"/>
        <w:left w:val="none" w:sz="0" w:space="0" w:color="auto"/>
        <w:bottom w:val="none" w:sz="0" w:space="0" w:color="auto"/>
        <w:right w:val="none" w:sz="0" w:space="0" w:color="auto"/>
      </w:divBdr>
    </w:div>
    <w:div w:id="1357730834">
      <w:bodyDiv w:val="1"/>
      <w:marLeft w:val="0"/>
      <w:marRight w:val="0"/>
      <w:marTop w:val="0"/>
      <w:marBottom w:val="0"/>
      <w:divBdr>
        <w:top w:val="none" w:sz="0" w:space="0" w:color="auto"/>
        <w:left w:val="none" w:sz="0" w:space="0" w:color="auto"/>
        <w:bottom w:val="none" w:sz="0" w:space="0" w:color="auto"/>
        <w:right w:val="none" w:sz="0" w:space="0" w:color="auto"/>
      </w:divBdr>
      <w:divsChild>
        <w:div w:id="1028796005">
          <w:marLeft w:val="0"/>
          <w:marRight w:val="0"/>
          <w:marTop w:val="0"/>
          <w:marBottom w:val="0"/>
          <w:divBdr>
            <w:top w:val="none" w:sz="0" w:space="0" w:color="auto"/>
            <w:left w:val="none" w:sz="0" w:space="0" w:color="auto"/>
            <w:bottom w:val="none" w:sz="0" w:space="0" w:color="auto"/>
            <w:right w:val="none" w:sz="0" w:space="0" w:color="auto"/>
          </w:divBdr>
        </w:div>
        <w:div w:id="1973318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son@sbctc.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moore@sbctc.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Moore</dc:creator>
  <cp:keywords/>
  <dc:description/>
  <cp:lastModifiedBy>Sally Hanson</cp:lastModifiedBy>
  <cp:revision>3</cp:revision>
  <dcterms:created xsi:type="dcterms:W3CDTF">2021-03-25T20:11:00Z</dcterms:created>
  <dcterms:modified xsi:type="dcterms:W3CDTF">2021-03-25T20:12:00Z</dcterms:modified>
</cp:coreProperties>
</file>