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449" w:rsidRDefault="003D3449" w:rsidP="003D3449">
      <w:r>
        <w:t>Hello everyone,</w:t>
      </w:r>
    </w:p>
    <w:p w:rsidR="003D3449" w:rsidRDefault="003D3449" w:rsidP="003D3449"/>
    <w:p w:rsidR="003D3449" w:rsidRDefault="003D3449" w:rsidP="003D3449">
      <w:r>
        <w:t xml:space="preserve">The winter IPEDS collection is underway and below you will find key information about each of the components. It is a long email but please read it carefully to help ensure a smooth collection process. Please note that </w:t>
      </w:r>
      <w:r>
        <w:rPr>
          <w:color w:val="FF0000"/>
        </w:rPr>
        <w:t>all four of the surveys’ data will be uploaded by the state board on your behalf</w:t>
      </w:r>
      <w:r>
        <w:t xml:space="preserve">. This means that unless your college has opted out of all centralized data uploads please </w:t>
      </w:r>
      <w:r>
        <w:rPr>
          <w:color w:val="FF0000"/>
        </w:rPr>
        <w:t xml:space="preserve">do not </w:t>
      </w:r>
      <w:r>
        <w:t xml:space="preserve">enter any data into the survey manually until after you receive notification that it has been uploaded. This will avoid integrity issues across the survey components which can lead to fatal errors. </w:t>
      </w:r>
    </w:p>
    <w:p w:rsidR="003D3449" w:rsidRDefault="003D3449" w:rsidP="003D3449"/>
    <w:p w:rsidR="003D3449" w:rsidRDefault="003D3449" w:rsidP="003D3449">
      <w:r>
        <w:t>Thank you all and please reach out if you have questions.</w:t>
      </w:r>
    </w:p>
    <w:p w:rsidR="003D3449" w:rsidRDefault="003D3449" w:rsidP="003D3449"/>
    <w:p w:rsidR="003D3449" w:rsidRDefault="003D3449" w:rsidP="003D3449">
      <w:r>
        <w:t>Summer</w:t>
      </w:r>
    </w:p>
    <w:p w:rsidR="003D3449" w:rsidRDefault="003D3449" w:rsidP="003D3449"/>
    <w:p w:rsidR="003D3449" w:rsidRDefault="003D3449" w:rsidP="003D3449">
      <w:pPr>
        <w:pStyle w:val="Heading2"/>
        <w:rPr>
          <w:rFonts w:ascii="Franklin Gothic Book" w:hAnsi="Franklin Gothic Book"/>
          <w:color w:val="FF0000"/>
          <w:sz w:val="28"/>
          <w:szCs w:val="28"/>
        </w:rPr>
      </w:pPr>
      <w:r>
        <w:rPr>
          <w:rFonts w:ascii="Franklin Gothic Book" w:hAnsi="Franklin Gothic Book"/>
          <w:b/>
          <w:bCs/>
          <w:i/>
          <w:iCs/>
          <w:color w:val="auto"/>
          <w:sz w:val="28"/>
          <w:szCs w:val="28"/>
        </w:rPr>
        <w:t>Winter 2023-24 Collection and Points of Interest</w:t>
      </w:r>
    </w:p>
    <w:p w:rsidR="003D3449" w:rsidRDefault="003D3449" w:rsidP="003D3449">
      <w:pPr>
        <w:pStyle w:val="Heading3"/>
        <w:rPr>
          <w:rFonts w:ascii="Franklin Gothic Book" w:hAnsi="Franklin Gothic Book"/>
          <w:color w:val="auto"/>
          <w:sz w:val="27"/>
          <w:szCs w:val="27"/>
        </w:rPr>
      </w:pPr>
      <w:r>
        <w:rPr>
          <w:rFonts w:ascii="Franklin Gothic Book" w:hAnsi="Franklin Gothic Book"/>
          <w:color w:val="auto"/>
          <w:sz w:val="27"/>
          <w:szCs w:val="27"/>
        </w:rPr>
        <w:t>(December 6, 2023 - February 7, 2024)</w:t>
      </w:r>
    </w:p>
    <w:p w:rsidR="003D3449" w:rsidRDefault="003D3449" w:rsidP="003D3449">
      <w:pPr>
        <w:jc w:val="center"/>
        <w:rPr>
          <w:rFonts w:ascii="Franklin Gothic Book" w:hAnsi="Franklin Gothic Book"/>
        </w:rPr>
      </w:pPr>
      <w:r>
        <w:rPr>
          <w:rFonts w:ascii="Franklin Gothic Book" w:hAnsi="Franklin Gothic Book"/>
          <w:sz w:val="21"/>
          <w:szCs w:val="21"/>
        </w:rPr>
        <w:t> </w:t>
      </w:r>
    </w:p>
    <w:p w:rsidR="003D3449" w:rsidRDefault="003D3449" w:rsidP="003D3449">
      <w:pPr>
        <w:rPr>
          <w:rFonts w:ascii="Franklin Gothic Book" w:hAnsi="Franklin Gothic Book"/>
        </w:rPr>
      </w:pPr>
      <w:r>
        <w:rPr>
          <w:rFonts w:ascii="Franklin Gothic Book" w:hAnsi="Franklin Gothic Book"/>
          <w:b/>
          <w:bCs/>
        </w:rPr>
        <w:t>4 components are due:</w:t>
      </w:r>
    </w:p>
    <w:p w:rsidR="003D3449" w:rsidRDefault="003D3449" w:rsidP="003D3449">
      <w:pPr>
        <w:rPr>
          <w:rFonts w:ascii="Franklin Gothic Book" w:hAnsi="Franklin Gothic Book"/>
        </w:rPr>
      </w:pPr>
      <w:r>
        <w:rPr>
          <w:rFonts w:ascii="Franklin Gothic Book" w:hAnsi="Franklin Gothic Book"/>
        </w:rPr>
        <w:t>Student Financial Aid</w:t>
      </w:r>
    </w:p>
    <w:p w:rsidR="003D3449" w:rsidRDefault="003D3449" w:rsidP="003D3449">
      <w:pPr>
        <w:rPr>
          <w:rFonts w:ascii="Franklin Gothic Book" w:hAnsi="Franklin Gothic Book"/>
        </w:rPr>
      </w:pPr>
      <w:r>
        <w:rPr>
          <w:rFonts w:ascii="Franklin Gothic Book" w:hAnsi="Franklin Gothic Book"/>
        </w:rPr>
        <w:t>Graduation Rates</w:t>
      </w:r>
    </w:p>
    <w:p w:rsidR="003D3449" w:rsidRDefault="003D3449" w:rsidP="003D3449">
      <w:pPr>
        <w:rPr>
          <w:rFonts w:ascii="Franklin Gothic Book" w:hAnsi="Franklin Gothic Book"/>
        </w:rPr>
      </w:pPr>
      <w:r>
        <w:rPr>
          <w:rFonts w:ascii="Franklin Gothic Book" w:hAnsi="Franklin Gothic Book"/>
        </w:rPr>
        <w:t>Graduation Rates 200</w:t>
      </w:r>
    </w:p>
    <w:p w:rsidR="003D3449" w:rsidRDefault="003D3449" w:rsidP="003D3449">
      <w:pPr>
        <w:rPr>
          <w:rFonts w:ascii="Franklin Gothic Book" w:hAnsi="Franklin Gothic Book"/>
        </w:rPr>
      </w:pPr>
      <w:r>
        <w:rPr>
          <w:rFonts w:ascii="Franklin Gothic Book" w:hAnsi="Franklin Gothic Book"/>
        </w:rPr>
        <w:t>Outcome Measures</w:t>
      </w:r>
    </w:p>
    <w:p w:rsidR="003D3449" w:rsidRDefault="003D3449" w:rsidP="003D3449">
      <w:pPr>
        <w:rPr>
          <w:rFonts w:ascii="Franklin Gothic Book" w:hAnsi="Franklin Gothic Book"/>
        </w:rPr>
      </w:pPr>
      <w:r>
        <w:rPr>
          <w:rFonts w:ascii="Franklin Gothic Book" w:hAnsi="Franklin Gothic Book"/>
        </w:rPr>
        <w:t> </w:t>
      </w:r>
    </w:p>
    <w:p w:rsidR="003D3449" w:rsidRDefault="003D3449" w:rsidP="003D3449">
      <w:pPr>
        <w:rPr>
          <w:rFonts w:ascii="Franklin Gothic Book" w:hAnsi="Franklin Gothic Book"/>
        </w:rPr>
      </w:pPr>
      <w:r>
        <w:rPr>
          <w:rFonts w:ascii="Franklin Gothic Book" w:hAnsi="Franklin Gothic Book"/>
        </w:rPr>
        <w:t xml:space="preserve">Fall Enrollment and Finance are also open </w:t>
      </w:r>
      <w:r>
        <w:rPr>
          <w:rFonts w:ascii="Franklin Gothic Book" w:hAnsi="Franklin Gothic Book"/>
          <w:i/>
          <w:iCs/>
          <w:color w:val="FF0000"/>
        </w:rPr>
        <w:t>but please do not enter data for these components at this time.</w:t>
      </w:r>
      <w:r>
        <w:rPr>
          <w:rFonts w:ascii="Franklin Gothic Book" w:hAnsi="Franklin Gothic Book"/>
          <w:sz w:val="21"/>
          <w:szCs w:val="21"/>
        </w:rPr>
        <w:t> </w:t>
      </w:r>
    </w:p>
    <w:p w:rsidR="003D3449" w:rsidRDefault="003D3449" w:rsidP="003D3449">
      <w:pPr>
        <w:spacing w:before="100" w:beforeAutospacing="1" w:after="100" w:afterAutospacing="1"/>
        <w:rPr>
          <w:rFonts w:ascii="Franklin Gothic Book" w:hAnsi="Franklin Gothic Book"/>
          <w:b/>
          <w:bCs/>
          <w:sz w:val="24"/>
          <w:szCs w:val="24"/>
        </w:rPr>
      </w:pPr>
      <w:r>
        <w:rPr>
          <w:rFonts w:ascii="Franklin Gothic Book" w:hAnsi="Franklin Gothic Book"/>
          <w:b/>
          <w:bCs/>
          <w:sz w:val="24"/>
          <w:szCs w:val="24"/>
        </w:rPr>
        <w:t>Student Financial Aid</w:t>
      </w:r>
    </w:p>
    <w:p w:rsidR="003D3449" w:rsidRDefault="003D3449" w:rsidP="003D3449">
      <w:pPr>
        <w:ind w:hanging="360"/>
        <w:rPr>
          <w:rFonts w:ascii="Franklin Gothic Book" w:hAnsi="Franklin Gothic Book"/>
        </w:rPr>
      </w:pPr>
      <w:r>
        <w:rPr>
          <w:rFonts w:ascii="Franklin Gothic Book" w:hAnsi="Franklin Gothic Book"/>
        </w:rPr>
        <w:t>      </w:t>
      </w:r>
      <w:r>
        <w:rPr>
          <w:rFonts w:ascii="Franklin Gothic Book" w:hAnsi="Franklin Gothic Book"/>
          <w:color w:val="000000"/>
        </w:rPr>
        <w:t xml:space="preserve">The purpose of the IPEDS Student Financial Aid (SFA) component is to collect information about financial aid provided to various groups of undergraduate students in order to meet requirements of the </w:t>
      </w:r>
      <w:r>
        <w:rPr>
          <w:rStyle w:val="Emphasis"/>
          <w:rFonts w:ascii="Franklin Gothic Book" w:hAnsi="Franklin Gothic Book"/>
          <w:color w:val="000000"/>
        </w:rPr>
        <w:t>Higher Education Act of 1965</w:t>
      </w:r>
      <w:r>
        <w:rPr>
          <w:rFonts w:ascii="Franklin Gothic Book" w:hAnsi="Franklin Gothic Book"/>
          <w:color w:val="000000"/>
        </w:rPr>
        <w:t xml:space="preserve"> (HEA), as amended. It also collects information on the federal dollars supporting military servicemember and veteran undergraduate and graduate students.</w:t>
      </w:r>
    </w:p>
    <w:p w:rsidR="003D3449" w:rsidRDefault="003D3449" w:rsidP="003D3449">
      <w:pPr>
        <w:rPr>
          <w:rFonts w:ascii="Franklin Gothic Book" w:hAnsi="Franklin Gothic Book"/>
        </w:rPr>
      </w:pPr>
      <w:r>
        <w:rPr>
          <w:rFonts w:ascii="Franklin Gothic Book" w:hAnsi="Franklin Gothic Book"/>
        </w:rPr>
        <w:t> </w:t>
      </w:r>
    </w:p>
    <w:p w:rsidR="003D3449" w:rsidRDefault="003D3449" w:rsidP="003D3449">
      <w:pPr>
        <w:rPr>
          <w:rFonts w:ascii="Franklin Gothic Book" w:hAnsi="Franklin Gothic Book"/>
        </w:rPr>
      </w:pPr>
      <w:r>
        <w:rPr>
          <w:rFonts w:ascii="Franklin Gothic Book" w:hAnsi="Franklin Gothic Book"/>
        </w:rPr>
        <w:t>SBCTC Responsibilities:</w:t>
      </w:r>
    </w:p>
    <w:p w:rsidR="003D3449" w:rsidRDefault="003D3449" w:rsidP="003D3449">
      <w:pPr>
        <w:numPr>
          <w:ilvl w:val="0"/>
          <w:numId w:val="1"/>
        </w:numPr>
        <w:rPr>
          <w:rFonts w:ascii="Franklin Gothic Book" w:eastAsia="Times New Roman" w:hAnsi="Franklin Gothic Book"/>
        </w:rPr>
      </w:pPr>
      <w:r>
        <w:rPr>
          <w:rFonts w:ascii="Franklin Gothic Book" w:eastAsia="Times New Roman" w:hAnsi="Franklin Gothic Book"/>
        </w:rPr>
        <w:t>Process and summarize financial aid data to meet IPEDS requirements.</w:t>
      </w:r>
    </w:p>
    <w:p w:rsidR="003D3449" w:rsidRDefault="003D3449" w:rsidP="003D3449">
      <w:pPr>
        <w:numPr>
          <w:ilvl w:val="0"/>
          <w:numId w:val="1"/>
        </w:numPr>
        <w:rPr>
          <w:rFonts w:ascii="Franklin Gothic Book" w:eastAsia="Times New Roman" w:hAnsi="Franklin Gothic Book"/>
        </w:rPr>
      </w:pPr>
      <w:r>
        <w:rPr>
          <w:rFonts w:ascii="Franklin Gothic Book" w:eastAsia="Times New Roman" w:hAnsi="Franklin Gothic Book"/>
        </w:rPr>
        <w:t>Provide the data to the colleges in Excel spreadsheets.</w:t>
      </w:r>
    </w:p>
    <w:p w:rsidR="003D3449" w:rsidRDefault="003D3449" w:rsidP="003D3449">
      <w:pPr>
        <w:numPr>
          <w:ilvl w:val="0"/>
          <w:numId w:val="1"/>
        </w:numPr>
        <w:rPr>
          <w:rFonts w:ascii="Franklin Gothic Book" w:eastAsia="Times New Roman" w:hAnsi="Franklin Gothic Book"/>
        </w:rPr>
      </w:pPr>
      <w:r>
        <w:rPr>
          <w:rFonts w:ascii="Franklin Gothic Book" w:eastAsia="Times New Roman" w:hAnsi="Franklin Gothic Book"/>
        </w:rPr>
        <w:t xml:space="preserve">Upload the data to IPEDS web-based collection system. </w:t>
      </w:r>
    </w:p>
    <w:p w:rsidR="003D3449" w:rsidRDefault="003D3449" w:rsidP="003D3449">
      <w:pPr>
        <w:rPr>
          <w:rFonts w:ascii="Franklin Gothic Book" w:hAnsi="Franklin Gothic Book"/>
        </w:rPr>
      </w:pPr>
      <w:r>
        <w:rPr>
          <w:rFonts w:ascii="Franklin Gothic Book" w:hAnsi="Franklin Gothic Book"/>
          <w:b/>
          <w:bCs/>
        </w:rPr>
        <w:t> </w:t>
      </w:r>
    </w:p>
    <w:p w:rsidR="003D3449" w:rsidRDefault="003D3449" w:rsidP="003D3449">
      <w:pPr>
        <w:rPr>
          <w:rFonts w:ascii="Franklin Gothic Book" w:hAnsi="Franklin Gothic Book"/>
        </w:rPr>
      </w:pPr>
      <w:r>
        <w:rPr>
          <w:rFonts w:ascii="Franklin Gothic Book" w:hAnsi="Franklin Gothic Book"/>
        </w:rPr>
        <w:t>College Responsibilities:</w:t>
      </w:r>
    </w:p>
    <w:p w:rsidR="003D3449" w:rsidRDefault="003D3449" w:rsidP="003D3449">
      <w:pPr>
        <w:spacing w:after="60"/>
        <w:rPr>
          <w:rFonts w:ascii="Franklin Gothic Book" w:hAnsi="Franklin Gothic Book"/>
        </w:rPr>
      </w:pPr>
    </w:p>
    <w:p w:rsidR="003D3449" w:rsidRDefault="003D3449" w:rsidP="003D3449">
      <w:pPr>
        <w:rPr>
          <w:rFonts w:ascii="Franklin Gothic Book" w:hAnsi="Franklin Gothic Book"/>
        </w:rPr>
      </w:pPr>
      <w:r>
        <w:rPr>
          <w:rFonts w:ascii="Franklin Gothic Book" w:hAnsi="Franklin Gothic Book"/>
        </w:rPr>
        <w:t xml:space="preserve">The following 3 queries are available in Campus Solutions (CSPRD) for ctcLink colleges to use to obtain their </w:t>
      </w:r>
      <w:r>
        <w:rPr>
          <w:rFonts w:ascii="Franklin Gothic Book" w:hAnsi="Franklin Gothic Book"/>
          <w:color w:val="0070C0"/>
        </w:rPr>
        <w:t xml:space="preserve">Military Servicemembers and Veteran’s Benefits </w:t>
      </w:r>
      <w:r>
        <w:rPr>
          <w:rFonts w:ascii="Franklin Gothic Book" w:hAnsi="Franklin Gothic Book"/>
        </w:rPr>
        <w:t xml:space="preserve">Data (for Section 2 of the survey).  The queries will prompt the user for Institution and Aid Year.  </w:t>
      </w:r>
    </w:p>
    <w:p w:rsidR="003D3449" w:rsidRDefault="003D3449" w:rsidP="003D3449">
      <w:pPr>
        <w:rPr>
          <w:rFonts w:ascii="Franklin Gothic Book" w:hAnsi="Franklin Gothic Book"/>
        </w:rPr>
      </w:pPr>
    </w:p>
    <w:p w:rsidR="003D3449" w:rsidRDefault="003D3449" w:rsidP="003D3449">
      <w:pPr>
        <w:pStyle w:val="ListParagraph"/>
        <w:ind w:left="270" w:hanging="270"/>
        <w:rPr>
          <w:rFonts w:ascii="Franklin Gothic Book" w:hAnsi="Franklin Gothic Book"/>
          <w:b/>
          <w:bCs/>
          <w:sz w:val="20"/>
          <w:szCs w:val="20"/>
        </w:rPr>
      </w:pPr>
      <w:r>
        <w:rPr>
          <w:rFonts w:ascii="Franklin Gothic Book" w:hAnsi="Franklin Gothic Book"/>
          <w:b/>
          <w:bCs/>
        </w:rPr>
        <w:t>1.</w:t>
      </w:r>
      <w:r>
        <w:rPr>
          <w:rFonts w:ascii="Franklin Gothic Book" w:hAnsi="Franklin Gothic Book"/>
          <w:b/>
          <w:bCs/>
          <w:sz w:val="14"/>
          <w:szCs w:val="14"/>
        </w:rPr>
        <w:t xml:space="preserve">    </w:t>
      </w:r>
      <w:r>
        <w:rPr>
          <w:rFonts w:ascii="Franklin Gothic Book" w:hAnsi="Franklin Gothic Book"/>
          <w:b/>
          <w:bCs/>
        </w:rPr>
        <w:t xml:space="preserve">QCS_SF_IPEDS_VA33_STDNT: </w:t>
      </w:r>
      <w:r>
        <w:rPr>
          <w:rFonts w:ascii="Franklin Gothic Book" w:hAnsi="Franklin Gothic Book"/>
        </w:rPr>
        <w:t>Provides student count and dollar amount for Post-9/11 GI Bill Benefits.</w:t>
      </w:r>
    </w:p>
    <w:p w:rsidR="003D3449" w:rsidRDefault="003D3449" w:rsidP="003D3449">
      <w:pPr>
        <w:spacing w:after="60"/>
        <w:rPr>
          <w:rFonts w:ascii="Franklin Gothic Book" w:hAnsi="Franklin Gothic Book"/>
        </w:rPr>
      </w:pPr>
      <w:r>
        <w:rPr>
          <w:rFonts w:ascii="Franklin Gothic Book" w:hAnsi="Franklin Gothic Book"/>
          <w:i/>
          <w:iCs/>
          <w:color w:val="0070C0"/>
        </w:rPr>
        <w:t>Select your institution and “</w:t>
      </w:r>
      <w:r>
        <w:rPr>
          <w:rFonts w:ascii="Franklin Gothic Book" w:hAnsi="Franklin Gothic Book"/>
          <w:i/>
          <w:iCs/>
          <w:color w:val="FF0000"/>
        </w:rPr>
        <w:t>2023</w:t>
      </w:r>
      <w:r>
        <w:rPr>
          <w:rFonts w:ascii="Franklin Gothic Book" w:hAnsi="Franklin Gothic Book"/>
          <w:i/>
          <w:iCs/>
          <w:color w:val="0070C0"/>
        </w:rPr>
        <w:t>” from the Aid Year Prompt. </w:t>
      </w:r>
      <w:r>
        <w:rPr>
          <w:rFonts w:ascii="Franklin Gothic Book" w:hAnsi="Franklin Gothic Book"/>
        </w:rPr>
        <w:t xml:space="preserve">The query will return all relevant students and their account term transactions that fall within the aid year selected. The aid year is based on whether the college has a financial aid leading summer or the trailing summer.  If the college has a leading summer quarter, the query will include summer thru spring quarters </w:t>
      </w:r>
      <w:r>
        <w:rPr>
          <w:rFonts w:ascii="Franklin Gothic Book" w:hAnsi="Franklin Gothic Book"/>
        </w:rPr>
        <w:lastRenderedPageBreak/>
        <w:t>combined.  If a college has a trailing financial aid summer, the query will include fall thru summer quarters combined.</w:t>
      </w:r>
    </w:p>
    <w:p w:rsidR="003D3449" w:rsidRDefault="003D3449" w:rsidP="003D3449">
      <w:pPr>
        <w:pStyle w:val="ListParagraph"/>
        <w:ind w:left="522" w:hanging="270"/>
        <w:rPr>
          <w:rFonts w:ascii="Franklin Gothic Book" w:hAnsi="Franklin Gothic Book"/>
          <w:b/>
          <w:bCs/>
        </w:rPr>
      </w:pPr>
    </w:p>
    <w:p w:rsidR="003D3449" w:rsidRDefault="003D3449" w:rsidP="003D3449">
      <w:pPr>
        <w:pStyle w:val="ListParagraph"/>
        <w:ind w:left="270" w:hanging="270"/>
        <w:rPr>
          <w:rFonts w:ascii="Franklin Gothic Book" w:hAnsi="Franklin Gothic Book"/>
        </w:rPr>
      </w:pPr>
      <w:r>
        <w:rPr>
          <w:rFonts w:ascii="Franklin Gothic Book" w:hAnsi="Franklin Gothic Book"/>
          <w:b/>
          <w:bCs/>
        </w:rPr>
        <w:t>2.</w:t>
      </w:r>
      <w:r>
        <w:rPr>
          <w:rFonts w:ascii="Franklin Gothic Book" w:hAnsi="Franklin Gothic Book"/>
          <w:b/>
          <w:bCs/>
          <w:sz w:val="14"/>
          <w:szCs w:val="14"/>
        </w:rPr>
        <w:t xml:space="preserve">    </w:t>
      </w:r>
      <w:r>
        <w:rPr>
          <w:rFonts w:ascii="Franklin Gothic Book" w:hAnsi="Franklin Gothic Book"/>
          <w:b/>
          <w:bCs/>
        </w:rPr>
        <w:t xml:space="preserve">QCS_SF_IPEDS_TA: </w:t>
      </w:r>
      <w:r>
        <w:rPr>
          <w:rFonts w:ascii="Franklin Gothic Book" w:hAnsi="Franklin Gothic Book"/>
        </w:rPr>
        <w:t>-Provides dollar amount for DoD Tuition Assistance.</w:t>
      </w:r>
    </w:p>
    <w:p w:rsidR="003D3449" w:rsidRDefault="003D3449" w:rsidP="003D3449">
      <w:pPr>
        <w:spacing w:after="60"/>
        <w:rPr>
          <w:rFonts w:ascii="Franklin Gothic Book" w:hAnsi="Franklin Gothic Book"/>
        </w:rPr>
      </w:pPr>
      <w:r>
        <w:rPr>
          <w:rFonts w:ascii="Franklin Gothic Book" w:hAnsi="Franklin Gothic Book"/>
          <w:i/>
          <w:iCs/>
          <w:color w:val="0070C0"/>
        </w:rPr>
        <w:t>Select your institution and “</w:t>
      </w:r>
      <w:r>
        <w:rPr>
          <w:rFonts w:ascii="Franklin Gothic Book" w:hAnsi="Franklin Gothic Book"/>
          <w:i/>
          <w:iCs/>
          <w:color w:val="FF0000"/>
        </w:rPr>
        <w:t>2023</w:t>
      </w:r>
      <w:r>
        <w:rPr>
          <w:rFonts w:ascii="Franklin Gothic Book" w:hAnsi="Franklin Gothic Book"/>
          <w:i/>
          <w:iCs/>
          <w:color w:val="0070C0"/>
        </w:rPr>
        <w:t>” from the Aid Year Prompt. </w:t>
      </w:r>
      <w:r>
        <w:rPr>
          <w:rFonts w:ascii="Franklin Gothic Book" w:hAnsi="Franklin Gothic Book"/>
        </w:rPr>
        <w:t>The query will return all relevant account term transactions that fall within the aid year selected. The aid year is based on whether the college has a financial aid leading summer or the trailing summer.  If the college has a leading summer quarter, the query will include summer thru spring quarters combined.  If a college has a trailing financial aid summer, the query will include fall thru summer quarters combined. </w:t>
      </w:r>
    </w:p>
    <w:p w:rsidR="003D3449" w:rsidRDefault="003D3449" w:rsidP="003D3449">
      <w:pPr>
        <w:spacing w:after="60"/>
        <w:rPr>
          <w:rFonts w:ascii="Franklin Gothic Book" w:hAnsi="Franklin Gothic Book"/>
        </w:rPr>
      </w:pPr>
    </w:p>
    <w:p w:rsidR="003D3449" w:rsidRDefault="003D3449" w:rsidP="003D3449">
      <w:pPr>
        <w:pStyle w:val="ListParagraph"/>
        <w:ind w:left="270" w:hanging="270"/>
        <w:rPr>
          <w:rFonts w:ascii="Franklin Gothic Book" w:hAnsi="Franklin Gothic Book"/>
        </w:rPr>
      </w:pPr>
      <w:r>
        <w:rPr>
          <w:rFonts w:ascii="Franklin Gothic Book" w:hAnsi="Franklin Gothic Book"/>
          <w:b/>
          <w:bCs/>
        </w:rPr>
        <w:t>3.</w:t>
      </w:r>
      <w:r>
        <w:rPr>
          <w:rFonts w:ascii="Franklin Gothic Book" w:hAnsi="Franklin Gothic Book"/>
          <w:b/>
          <w:bCs/>
          <w:sz w:val="14"/>
          <w:szCs w:val="14"/>
        </w:rPr>
        <w:t xml:space="preserve">    </w:t>
      </w:r>
      <w:r>
        <w:rPr>
          <w:rFonts w:ascii="Franklin Gothic Book" w:hAnsi="Franklin Gothic Book"/>
          <w:b/>
          <w:bCs/>
        </w:rPr>
        <w:t xml:space="preserve">QCS_SF_IPEDS_TA_STDNT_COUNT: </w:t>
      </w:r>
      <w:r>
        <w:rPr>
          <w:rFonts w:ascii="Franklin Gothic Book" w:hAnsi="Franklin Gothic Book"/>
        </w:rPr>
        <w:t xml:space="preserve">Provides student count for DoD Tuition Assistance. </w:t>
      </w:r>
    </w:p>
    <w:p w:rsidR="003D3449" w:rsidRDefault="003D3449" w:rsidP="003D3449">
      <w:pPr>
        <w:spacing w:after="60"/>
        <w:rPr>
          <w:rFonts w:ascii="Franklin Gothic Book" w:hAnsi="Franklin Gothic Book"/>
        </w:rPr>
      </w:pPr>
      <w:r>
        <w:rPr>
          <w:rFonts w:ascii="Franklin Gothic Book" w:hAnsi="Franklin Gothic Book"/>
          <w:i/>
          <w:iCs/>
          <w:color w:val="0070C0"/>
        </w:rPr>
        <w:t>Select your institution and “</w:t>
      </w:r>
      <w:r>
        <w:rPr>
          <w:rFonts w:ascii="Franklin Gothic Book" w:hAnsi="Franklin Gothic Book"/>
          <w:i/>
          <w:iCs/>
          <w:color w:val="FF0000"/>
        </w:rPr>
        <w:t>2023</w:t>
      </w:r>
      <w:r>
        <w:rPr>
          <w:rFonts w:ascii="Franklin Gothic Book" w:hAnsi="Franklin Gothic Book"/>
          <w:i/>
          <w:iCs/>
          <w:color w:val="0070C0"/>
        </w:rPr>
        <w:t xml:space="preserve">” from the Aid Year Prompt. </w:t>
      </w:r>
      <w:r>
        <w:rPr>
          <w:rFonts w:ascii="Franklin Gothic Book" w:hAnsi="Franklin Gothic Book"/>
        </w:rPr>
        <w:t xml:space="preserve">The query will return all relevant students who had associated third party contract activity during the terms that fall within the aid year selected. The aid year is based on whether the college has a financial aid leading summer or the trailing summer. If the college has a leading summer quarter, the query will include summer thru spring quarters combined.  If a college has a trailing financial aid summer, the query will include fall thru summer quarters combined.  </w:t>
      </w:r>
    </w:p>
    <w:p w:rsidR="003D3449" w:rsidRDefault="003D3449" w:rsidP="003D3449">
      <w:pPr>
        <w:spacing w:after="60"/>
        <w:rPr>
          <w:rFonts w:ascii="Franklin Gothic Book" w:hAnsi="Franklin Gothic Book"/>
          <w:b/>
          <w:bCs/>
          <w:color w:val="FF0000"/>
        </w:rPr>
      </w:pPr>
    </w:p>
    <w:p w:rsidR="003D3449" w:rsidRDefault="003D3449" w:rsidP="003D3449">
      <w:pPr>
        <w:spacing w:after="60"/>
        <w:rPr>
          <w:rFonts w:ascii="Franklin Gothic Book" w:hAnsi="Franklin Gothic Book"/>
          <w:b/>
          <w:bCs/>
          <w:color w:val="FF0000"/>
        </w:rPr>
      </w:pPr>
      <w:r>
        <w:rPr>
          <w:rFonts w:ascii="Franklin Gothic Book" w:hAnsi="Franklin Gothic Book"/>
          <w:b/>
          <w:bCs/>
          <w:color w:val="FF0000"/>
        </w:rPr>
        <w:t>ALL COLLEGES:</w:t>
      </w:r>
    </w:p>
    <w:p w:rsidR="003D3449" w:rsidRDefault="003D3449" w:rsidP="003D3449">
      <w:pPr>
        <w:numPr>
          <w:ilvl w:val="0"/>
          <w:numId w:val="2"/>
        </w:numPr>
        <w:rPr>
          <w:rFonts w:ascii="Franklin Gothic Book" w:eastAsia="Times New Roman" w:hAnsi="Franklin Gothic Book"/>
        </w:rPr>
      </w:pPr>
      <w:r>
        <w:rPr>
          <w:rFonts w:ascii="Franklin Gothic Book" w:eastAsia="Times New Roman" w:hAnsi="Franklin Gothic Book"/>
        </w:rPr>
        <w:t>Review the data</w:t>
      </w:r>
    </w:p>
    <w:p w:rsidR="003D3449" w:rsidRDefault="003D3449" w:rsidP="003D3449">
      <w:pPr>
        <w:numPr>
          <w:ilvl w:val="0"/>
          <w:numId w:val="2"/>
        </w:numPr>
        <w:rPr>
          <w:rFonts w:ascii="Franklin Gothic Book" w:eastAsia="Times New Roman" w:hAnsi="Franklin Gothic Book"/>
        </w:rPr>
      </w:pPr>
      <w:r>
        <w:rPr>
          <w:rFonts w:ascii="Franklin Gothic Book" w:eastAsia="Times New Roman" w:hAnsi="Franklin Gothic Book"/>
        </w:rPr>
        <w:t>Perform edit checks and resolve any flagged data on the IPEDS web site</w:t>
      </w:r>
    </w:p>
    <w:p w:rsidR="003D3449" w:rsidRDefault="003D3449" w:rsidP="003D3449">
      <w:pPr>
        <w:numPr>
          <w:ilvl w:val="0"/>
          <w:numId w:val="2"/>
        </w:numPr>
        <w:rPr>
          <w:rFonts w:ascii="Franklin Gothic Book" w:eastAsia="Times New Roman" w:hAnsi="Franklin Gothic Book"/>
        </w:rPr>
      </w:pPr>
      <w:r>
        <w:rPr>
          <w:rFonts w:ascii="Franklin Gothic Book" w:eastAsia="Times New Roman" w:hAnsi="Franklin Gothic Book"/>
        </w:rPr>
        <w:t>Lock the survey by February 7, 2024</w:t>
      </w:r>
    </w:p>
    <w:p w:rsidR="003D3449" w:rsidRDefault="003D3449" w:rsidP="003D3449">
      <w:pPr>
        <w:spacing w:before="100" w:beforeAutospacing="1" w:after="100" w:afterAutospacing="1"/>
        <w:rPr>
          <w:rFonts w:ascii="Franklin Gothic Book" w:hAnsi="Franklin Gothic Book"/>
          <w:b/>
          <w:bCs/>
          <w:sz w:val="24"/>
          <w:szCs w:val="24"/>
        </w:rPr>
      </w:pPr>
      <w:r>
        <w:rPr>
          <w:rFonts w:ascii="Franklin Gothic Book" w:hAnsi="Franklin Gothic Book"/>
          <w:b/>
          <w:bCs/>
          <w:sz w:val="24"/>
          <w:szCs w:val="24"/>
        </w:rPr>
        <w:t>Graduation Rates</w:t>
      </w:r>
    </w:p>
    <w:p w:rsidR="003D3449" w:rsidRDefault="003D3449" w:rsidP="003D3449">
      <w:pPr>
        <w:rPr>
          <w:rFonts w:ascii="Franklin Gothic Book" w:hAnsi="Franklin Gothic Book"/>
        </w:rPr>
      </w:pPr>
      <w:r>
        <w:rPr>
          <w:rFonts w:ascii="Franklin Gothic Book" w:hAnsi="Franklin Gothic Book"/>
        </w:rPr>
        <w:t>The purpose of the IPEDS Graduation Rates component is to track given cohorts of full-time, first-time degree/certificate-seeking undergraduate students, as well as their completion status at 150% of normal time at postsecondary institutions. These data are collected to assist institutions in complying with the Student Right to Know Act.</w:t>
      </w:r>
    </w:p>
    <w:p w:rsidR="003D3449" w:rsidRDefault="003D3449" w:rsidP="003D3449">
      <w:pPr>
        <w:rPr>
          <w:rFonts w:ascii="Franklin Gothic Book" w:hAnsi="Franklin Gothic Book"/>
        </w:rPr>
      </w:pPr>
      <w:r>
        <w:rPr>
          <w:rFonts w:ascii="Franklin Gothic Book" w:hAnsi="Franklin Gothic Book"/>
        </w:rPr>
        <w:t> </w:t>
      </w:r>
    </w:p>
    <w:p w:rsidR="003D3449" w:rsidRDefault="003D3449" w:rsidP="003D3449">
      <w:pPr>
        <w:rPr>
          <w:rFonts w:ascii="Franklin Gothic Book" w:hAnsi="Franklin Gothic Book"/>
        </w:rPr>
      </w:pPr>
      <w:r>
        <w:rPr>
          <w:rFonts w:ascii="Franklin Gothic Book" w:hAnsi="Franklin Gothic Book"/>
        </w:rPr>
        <w:t>SBCTC Responsibilities:</w:t>
      </w:r>
    </w:p>
    <w:p w:rsidR="003D3449" w:rsidRDefault="003D3449" w:rsidP="003D3449">
      <w:pPr>
        <w:numPr>
          <w:ilvl w:val="0"/>
          <w:numId w:val="3"/>
        </w:numPr>
        <w:rPr>
          <w:rFonts w:ascii="Franklin Gothic Book" w:eastAsia="Times New Roman" w:hAnsi="Franklin Gothic Book"/>
        </w:rPr>
      </w:pPr>
      <w:r>
        <w:rPr>
          <w:rFonts w:ascii="Franklin Gothic Book" w:eastAsia="Times New Roman" w:hAnsi="Franklin Gothic Book"/>
        </w:rPr>
        <w:t>Process and summarize GR data to meet IPEDS requirements.</w:t>
      </w:r>
    </w:p>
    <w:p w:rsidR="003D3449" w:rsidRDefault="003D3449" w:rsidP="003D3449">
      <w:pPr>
        <w:numPr>
          <w:ilvl w:val="0"/>
          <w:numId w:val="3"/>
        </w:numPr>
        <w:rPr>
          <w:rFonts w:ascii="Franklin Gothic Book" w:eastAsia="Times New Roman" w:hAnsi="Franklin Gothic Book"/>
        </w:rPr>
      </w:pPr>
      <w:r>
        <w:rPr>
          <w:rFonts w:ascii="Franklin Gothic Book" w:eastAsia="Times New Roman" w:hAnsi="Franklin Gothic Book"/>
        </w:rPr>
        <w:t>Provide the data to the colleges in Excel spreadsheets.</w:t>
      </w:r>
    </w:p>
    <w:p w:rsidR="003D3449" w:rsidRDefault="003D3449" w:rsidP="003D3449">
      <w:pPr>
        <w:numPr>
          <w:ilvl w:val="0"/>
          <w:numId w:val="3"/>
        </w:numPr>
        <w:rPr>
          <w:rFonts w:ascii="Franklin Gothic Book" w:eastAsia="Times New Roman" w:hAnsi="Franklin Gothic Book"/>
        </w:rPr>
      </w:pPr>
      <w:r>
        <w:rPr>
          <w:rFonts w:ascii="Franklin Gothic Book" w:eastAsia="Times New Roman" w:hAnsi="Franklin Gothic Book"/>
        </w:rPr>
        <w:t xml:space="preserve">Upload the data to IPEDS web-based collection system. </w:t>
      </w:r>
    </w:p>
    <w:p w:rsidR="003D3449" w:rsidRDefault="003D3449" w:rsidP="003D3449">
      <w:pPr>
        <w:rPr>
          <w:rFonts w:ascii="Franklin Gothic Book" w:hAnsi="Franklin Gothic Book"/>
        </w:rPr>
      </w:pPr>
      <w:r>
        <w:rPr>
          <w:rFonts w:ascii="Franklin Gothic Book" w:hAnsi="Franklin Gothic Book"/>
          <w:b/>
          <w:bCs/>
        </w:rPr>
        <w:t> </w:t>
      </w:r>
    </w:p>
    <w:p w:rsidR="003D3449" w:rsidRDefault="003D3449" w:rsidP="003D3449">
      <w:pPr>
        <w:rPr>
          <w:rFonts w:ascii="Franklin Gothic Book" w:hAnsi="Franklin Gothic Book"/>
        </w:rPr>
      </w:pPr>
      <w:r>
        <w:rPr>
          <w:rFonts w:ascii="Franklin Gothic Book" w:hAnsi="Franklin Gothic Book"/>
        </w:rPr>
        <w:t>College Responsibilities:</w:t>
      </w:r>
    </w:p>
    <w:p w:rsidR="003D3449" w:rsidRDefault="003D3449" w:rsidP="003D3449">
      <w:pPr>
        <w:numPr>
          <w:ilvl w:val="0"/>
          <w:numId w:val="4"/>
        </w:numPr>
        <w:rPr>
          <w:rFonts w:ascii="Franklin Gothic Book" w:eastAsia="Times New Roman" w:hAnsi="Franklin Gothic Book"/>
        </w:rPr>
      </w:pPr>
      <w:r>
        <w:rPr>
          <w:rFonts w:ascii="Franklin Gothic Book" w:eastAsia="Times New Roman" w:hAnsi="Franklin Gothic Book"/>
        </w:rPr>
        <w:t>Review the data</w:t>
      </w:r>
    </w:p>
    <w:p w:rsidR="003D3449" w:rsidRDefault="003D3449" w:rsidP="003D3449">
      <w:pPr>
        <w:numPr>
          <w:ilvl w:val="0"/>
          <w:numId w:val="4"/>
        </w:numPr>
        <w:rPr>
          <w:rFonts w:ascii="Franklin Gothic Book" w:eastAsia="Times New Roman" w:hAnsi="Franklin Gothic Book"/>
        </w:rPr>
      </w:pPr>
      <w:r>
        <w:rPr>
          <w:rFonts w:ascii="Franklin Gothic Book" w:eastAsia="Times New Roman" w:hAnsi="Franklin Gothic Book"/>
        </w:rPr>
        <w:t>Perform edit checks and resolve any flagged data on the IPEDS web site</w:t>
      </w:r>
    </w:p>
    <w:p w:rsidR="003D3449" w:rsidRDefault="003D3449" w:rsidP="003D3449">
      <w:pPr>
        <w:numPr>
          <w:ilvl w:val="0"/>
          <w:numId w:val="4"/>
        </w:numPr>
        <w:rPr>
          <w:rFonts w:ascii="Franklin Gothic Book" w:eastAsia="Times New Roman" w:hAnsi="Franklin Gothic Book"/>
        </w:rPr>
      </w:pPr>
      <w:r>
        <w:rPr>
          <w:rFonts w:ascii="Franklin Gothic Book" w:eastAsia="Times New Roman" w:hAnsi="Franklin Gothic Book"/>
        </w:rPr>
        <w:t>Lock the survey by February 7, 202</w:t>
      </w:r>
      <w:r>
        <w:rPr>
          <w:rFonts w:ascii="Franklin Gothic Book" w:eastAsia="Times New Roman" w:hAnsi="Franklin Gothic Book"/>
        </w:rPr>
        <w:t>4</w:t>
      </w:r>
    </w:p>
    <w:p w:rsidR="003D3449" w:rsidRDefault="003D3449" w:rsidP="003D3449">
      <w:pPr>
        <w:spacing w:before="100" w:beforeAutospacing="1" w:after="100" w:afterAutospacing="1"/>
        <w:rPr>
          <w:rFonts w:ascii="Franklin Gothic Book" w:hAnsi="Franklin Gothic Book"/>
          <w:sz w:val="24"/>
          <w:szCs w:val="24"/>
        </w:rPr>
      </w:pPr>
      <w:r>
        <w:rPr>
          <w:rFonts w:ascii="Franklin Gothic Book" w:hAnsi="Franklin Gothic Book"/>
          <w:b/>
          <w:bCs/>
          <w:sz w:val="24"/>
          <w:szCs w:val="24"/>
        </w:rPr>
        <w:t>Graduation Rates 200</w:t>
      </w:r>
    </w:p>
    <w:p w:rsidR="003D3449" w:rsidRDefault="003D3449" w:rsidP="003D3449">
      <w:pPr>
        <w:rPr>
          <w:rFonts w:ascii="Franklin Gothic Book" w:hAnsi="Franklin Gothic Book"/>
        </w:rPr>
      </w:pPr>
      <w:bookmarkStart w:id="0" w:name="chunk_1147"/>
      <w:r>
        <w:rPr>
          <w:rFonts w:ascii="Franklin Gothic Book" w:hAnsi="Franklin Gothic Book"/>
        </w:rPr>
        <w:t>The primary purpose of the IPEDS GR200 component is to collect more extensive data on graduation rates as required by HEOA.  Data will be collected to calculate graduation rates at 200% of normal time for all students at less than 4-year institutions.</w:t>
      </w:r>
      <w:bookmarkEnd w:id="0"/>
      <w:r>
        <w:rPr>
          <w:rFonts w:ascii="Franklin Gothic Book" w:hAnsi="Franklin Gothic Book"/>
        </w:rPr>
        <w:t xml:space="preserve"> This survey will be “Not Applicable” for institutions that offer 4-year degrees.</w:t>
      </w:r>
    </w:p>
    <w:p w:rsidR="003D3449" w:rsidRDefault="003D3449" w:rsidP="003D3449">
      <w:pPr>
        <w:rPr>
          <w:rFonts w:ascii="Franklin Gothic Book" w:hAnsi="Franklin Gothic Book"/>
        </w:rPr>
      </w:pPr>
      <w:r>
        <w:rPr>
          <w:rFonts w:ascii="Franklin Gothic Book" w:hAnsi="Franklin Gothic Book"/>
        </w:rPr>
        <w:t> </w:t>
      </w:r>
    </w:p>
    <w:p w:rsidR="003D3449" w:rsidRDefault="003D3449" w:rsidP="003D3449">
      <w:pPr>
        <w:rPr>
          <w:rFonts w:ascii="Franklin Gothic Book" w:hAnsi="Franklin Gothic Book"/>
        </w:rPr>
      </w:pPr>
      <w:r>
        <w:rPr>
          <w:rFonts w:ascii="Franklin Gothic Book" w:hAnsi="Franklin Gothic Book"/>
        </w:rPr>
        <w:t>SBCTC Responsibilities:</w:t>
      </w:r>
    </w:p>
    <w:p w:rsidR="003D3449" w:rsidRDefault="003D3449" w:rsidP="003D3449">
      <w:pPr>
        <w:numPr>
          <w:ilvl w:val="0"/>
          <w:numId w:val="5"/>
        </w:numPr>
        <w:rPr>
          <w:rFonts w:ascii="Franklin Gothic Book" w:eastAsia="Times New Roman" w:hAnsi="Franklin Gothic Book"/>
        </w:rPr>
      </w:pPr>
      <w:r>
        <w:rPr>
          <w:rFonts w:ascii="Franklin Gothic Book" w:eastAsia="Times New Roman" w:hAnsi="Franklin Gothic Book"/>
        </w:rPr>
        <w:t>Process and summarize GR200 data to meet IPEDS requirements.</w:t>
      </w:r>
    </w:p>
    <w:p w:rsidR="003D3449" w:rsidRDefault="003D3449" w:rsidP="003D3449">
      <w:pPr>
        <w:numPr>
          <w:ilvl w:val="0"/>
          <w:numId w:val="5"/>
        </w:numPr>
        <w:rPr>
          <w:rFonts w:ascii="Franklin Gothic Book" w:eastAsia="Times New Roman" w:hAnsi="Franklin Gothic Book"/>
        </w:rPr>
      </w:pPr>
      <w:r>
        <w:rPr>
          <w:rFonts w:ascii="Franklin Gothic Book" w:eastAsia="Times New Roman" w:hAnsi="Franklin Gothic Book"/>
        </w:rPr>
        <w:t>Provide the data to the colleges in Excel spreadsheets.</w:t>
      </w:r>
    </w:p>
    <w:p w:rsidR="003D3449" w:rsidRDefault="003D3449" w:rsidP="003D3449">
      <w:pPr>
        <w:numPr>
          <w:ilvl w:val="0"/>
          <w:numId w:val="5"/>
        </w:numPr>
        <w:rPr>
          <w:rFonts w:ascii="Franklin Gothic Book" w:eastAsia="Times New Roman" w:hAnsi="Franklin Gothic Book"/>
        </w:rPr>
      </w:pPr>
      <w:r>
        <w:rPr>
          <w:rFonts w:ascii="Franklin Gothic Book" w:eastAsia="Times New Roman" w:hAnsi="Franklin Gothic Book"/>
        </w:rPr>
        <w:t xml:space="preserve">Upload the data to IPEDS web-based collection system. </w:t>
      </w:r>
    </w:p>
    <w:p w:rsidR="003D3449" w:rsidRDefault="003D3449" w:rsidP="003D3449">
      <w:pPr>
        <w:rPr>
          <w:rFonts w:ascii="Franklin Gothic Book" w:hAnsi="Franklin Gothic Book"/>
        </w:rPr>
      </w:pPr>
      <w:r>
        <w:rPr>
          <w:rFonts w:ascii="Franklin Gothic Book" w:hAnsi="Franklin Gothic Book"/>
          <w:b/>
          <w:bCs/>
        </w:rPr>
        <w:t> </w:t>
      </w:r>
    </w:p>
    <w:p w:rsidR="003D3449" w:rsidRDefault="003D3449" w:rsidP="003D3449">
      <w:pPr>
        <w:rPr>
          <w:rFonts w:ascii="Franklin Gothic Book" w:hAnsi="Franklin Gothic Book"/>
        </w:rPr>
      </w:pPr>
      <w:r>
        <w:rPr>
          <w:rFonts w:ascii="Franklin Gothic Book" w:hAnsi="Franklin Gothic Book"/>
        </w:rPr>
        <w:t>College Responsibilities:</w:t>
      </w:r>
    </w:p>
    <w:p w:rsidR="003D3449" w:rsidRDefault="003D3449" w:rsidP="003D3449">
      <w:pPr>
        <w:numPr>
          <w:ilvl w:val="0"/>
          <w:numId w:val="6"/>
        </w:numPr>
        <w:rPr>
          <w:rFonts w:ascii="Franklin Gothic Book" w:eastAsia="Times New Roman" w:hAnsi="Franklin Gothic Book"/>
        </w:rPr>
      </w:pPr>
      <w:r>
        <w:rPr>
          <w:rFonts w:ascii="Franklin Gothic Book" w:eastAsia="Times New Roman" w:hAnsi="Franklin Gothic Book"/>
        </w:rPr>
        <w:t>Review the data</w:t>
      </w:r>
    </w:p>
    <w:p w:rsidR="003D3449" w:rsidRDefault="003D3449" w:rsidP="003D3449">
      <w:pPr>
        <w:numPr>
          <w:ilvl w:val="0"/>
          <w:numId w:val="6"/>
        </w:numPr>
        <w:rPr>
          <w:rFonts w:ascii="Franklin Gothic Book" w:eastAsia="Times New Roman" w:hAnsi="Franklin Gothic Book"/>
        </w:rPr>
      </w:pPr>
      <w:r>
        <w:rPr>
          <w:rFonts w:ascii="Franklin Gothic Book" w:eastAsia="Times New Roman" w:hAnsi="Franklin Gothic Book"/>
        </w:rPr>
        <w:t>Perform edit checks and resolve any flagged data on the IPEDS web site</w:t>
      </w:r>
    </w:p>
    <w:p w:rsidR="003D3449" w:rsidRDefault="003D3449" w:rsidP="003D3449">
      <w:pPr>
        <w:numPr>
          <w:ilvl w:val="0"/>
          <w:numId w:val="6"/>
        </w:numPr>
        <w:rPr>
          <w:rFonts w:ascii="Franklin Gothic Book" w:eastAsia="Times New Roman" w:hAnsi="Franklin Gothic Book"/>
        </w:rPr>
      </w:pPr>
      <w:r>
        <w:rPr>
          <w:rFonts w:ascii="Franklin Gothic Book" w:eastAsia="Times New Roman" w:hAnsi="Franklin Gothic Book"/>
        </w:rPr>
        <w:t>Lock the survey by February 7, 202</w:t>
      </w:r>
      <w:r>
        <w:rPr>
          <w:rFonts w:ascii="Franklin Gothic Book" w:eastAsia="Times New Roman" w:hAnsi="Franklin Gothic Book"/>
        </w:rPr>
        <w:t>4</w:t>
      </w:r>
    </w:p>
    <w:p w:rsidR="003D3449" w:rsidRDefault="003D3449" w:rsidP="003D3449">
      <w:pPr>
        <w:spacing w:before="100" w:beforeAutospacing="1" w:after="100" w:afterAutospacing="1"/>
        <w:rPr>
          <w:rFonts w:ascii="Franklin Gothic Book" w:hAnsi="Franklin Gothic Book"/>
          <w:sz w:val="24"/>
          <w:szCs w:val="24"/>
        </w:rPr>
      </w:pPr>
      <w:r>
        <w:rPr>
          <w:rFonts w:ascii="Franklin Gothic Book" w:hAnsi="Franklin Gothic Book"/>
          <w:b/>
          <w:bCs/>
          <w:sz w:val="24"/>
          <w:szCs w:val="24"/>
        </w:rPr>
        <w:t>Outcome Measures</w:t>
      </w:r>
    </w:p>
    <w:p w:rsidR="003D3449" w:rsidRDefault="003D3449" w:rsidP="003D3449">
      <w:pPr>
        <w:rPr>
          <w:rFonts w:ascii="Franklin Gothic Book" w:hAnsi="Franklin Gothic Book"/>
        </w:rPr>
      </w:pPr>
      <w:r>
        <w:rPr>
          <w:rFonts w:ascii="Franklin Gothic Book" w:hAnsi="Franklin Gothic Book"/>
        </w:rPr>
        <w:t>The primary purpose of the IPEDS Outcome Measures component is to collect award data from degree-granting institutions on undergraduate cohorts at 4, 6, and 8 years from start. The cohorts are full-year and include first-time full-time, first-time part-time, non-first-time full-time, and non-first-time part-time). Each of the four cohorts include a Pell grant recipient sub cohort. Institutions report on the highest award conferred (certificate, associates, or bachelors) for each of those status years.</w:t>
      </w:r>
    </w:p>
    <w:p w:rsidR="003D3449" w:rsidRDefault="003D3449" w:rsidP="003D3449">
      <w:pPr>
        <w:rPr>
          <w:rFonts w:ascii="Franklin Gothic Book" w:hAnsi="Franklin Gothic Book"/>
        </w:rPr>
      </w:pPr>
      <w:r>
        <w:rPr>
          <w:rFonts w:ascii="Franklin Gothic Book" w:hAnsi="Franklin Gothic Book"/>
        </w:rPr>
        <w:t> </w:t>
      </w:r>
    </w:p>
    <w:p w:rsidR="003D3449" w:rsidRDefault="003D3449" w:rsidP="003D3449">
      <w:pPr>
        <w:rPr>
          <w:rFonts w:ascii="Franklin Gothic Book" w:hAnsi="Franklin Gothic Book"/>
        </w:rPr>
      </w:pPr>
      <w:r>
        <w:rPr>
          <w:rFonts w:ascii="Franklin Gothic Book" w:hAnsi="Franklin Gothic Book"/>
        </w:rPr>
        <w:t>SBCTC Responsibilities:</w:t>
      </w:r>
    </w:p>
    <w:p w:rsidR="003D3449" w:rsidRDefault="003D3449" w:rsidP="003D3449">
      <w:pPr>
        <w:numPr>
          <w:ilvl w:val="0"/>
          <w:numId w:val="7"/>
        </w:numPr>
        <w:rPr>
          <w:rFonts w:ascii="Franklin Gothic Book" w:eastAsia="Times New Roman" w:hAnsi="Franklin Gothic Book"/>
        </w:rPr>
      </w:pPr>
      <w:r>
        <w:rPr>
          <w:rFonts w:ascii="Franklin Gothic Book" w:eastAsia="Times New Roman" w:hAnsi="Franklin Gothic Book"/>
        </w:rPr>
        <w:t>Process and summarize OM data to meet IPEDS requirements.</w:t>
      </w:r>
    </w:p>
    <w:p w:rsidR="003D3449" w:rsidRDefault="003D3449" w:rsidP="003D3449">
      <w:pPr>
        <w:numPr>
          <w:ilvl w:val="0"/>
          <w:numId w:val="7"/>
        </w:numPr>
        <w:rPr>
          <w:rFonts w:ascii="Franklin Gothic Book" w:eastAsia="Times New Roman" w:hAnsi="Franklin Gothic Book"/>
        </w:rPr>
      </w:pPr>
      <w:r>
        <w:rPr>
          <w:rFonts w:ascii="Franklin Gothic Book" w:eastAsia="Times New Roman" w:hAnsi="Franklin Gothic Book"/>
        </w:rPr>
        <w:t>Provide the data to the colleges in Excel spreadsheets.</w:t>
      </w:r>
    </w:p>
    <w:p w:rsidR="003D3449" w:rsidRDefault="003D3449" w:rsidP="003D3449">
      <w:pPr>
        <w:numPr>
          <w:ilvl w:val="0"/>
          <w:numId w:val="7"/>
        </w:numPr>
        <w:rPr>
          <w:rFonts w:ascii="Franklin Gothic Book" w:eastAsia="Times New Roman" w:hAnsi="Franklin Gothic Book"/>
        </w:rPr>
      </w:pPr>
      <w:r>
        <w:rPr>
          <w:rFonts w:ascii="Franklin Gothic Book" w:eastAsia="Times New Roman" w:hAnsi="Franklin Gothic Book"/>
        </w:rPr>
        <w:t xml:space="preserve">Upload the data to IPEDS web-based collection system. </w:t>
      </w:r>
    </w:p>
    <w:p w:rsidR="003D3449" w:rsidRDefault="003D3449" w:rsidP="003D3449">
      <w:pPr>
        <w:rPr>
          <w:rFonts w:ascii="Franklin Gothic Book" w:hAnsi="Franklin Gothic Book"/>
        </w:rPr>
      </w:pPr>
      <w:r>
        <w:rPr>
          <w:rFonts w:ascii="Franklin Gothic Book" w:hAnsi="Franklin Gothic Book"/>
          <w:b/>
          <w:bCs/>
        </w:rPr>
        <w:t> </w:t>
      </w:r>
    </w:p>
    <w:p w:rsidR="003D3449" w:rsidRDefault="003D3449" w:rsidP="003D3449">
      <w:pPr>
        <w:rPr>
          <w:rFonts w:ascii="Franklin Gothic Book" w:hAnsi="Franklin Gothic Book"/>
        </w:rPr>
      </w:pPr>
      <w:r>
        <w:rPr>
          <w:rFonts w:ascii="Franklin Gothic Book" w:hAnsi="Franklin Gothic Book"/>
        </w:rPr>
        <w:t>College Responsibilities:</w:t>
      </w:r>
    </w:p>
    <w:p w:rsidR="003D3449" w:rsidRDefault="003D3449" w:rsidP="003D3449">
      <w:pPr>
        <w:numPr>
          <w:ilvl w:val="0"/>
          <w:numId w:val="8"/>
        </w:numPr>
        <w:rPr>
          <w:rFonts w:ascii="Franklin Gothic Book" w:eastAsia="Times New Roman" w:hAnsi="Franklin Gothic Book"/>
        </w:rPr>
      </w:pPr>
      <w:r>
        <w:rPr>
          <w:rFonts w:ascii="Franklin Gothic Book" w:eastAsia="Times New Roman" w:hAnsi="Franklin Gothic Book"/>
        </w:rPr>
        <w:t>Review the data</w:t>
      </w:r>
    </w:p>
    <w:p w:rsidR="003D3449" w:rsidRDefault="003D3449" w:rsidP="003D3449">
      <w:pPr>
        <w:numPr>
          <w:ilvl w:val="0"/>
          <w:numId w:val="8"/>
        </w:numPr>
        <w:rPr>
          <w:rFonts w:ascii="Franklin Gothic Book" w:eastAsia="Times New Roman" w:hAnsi="Franklin Gothic Book"/>
        </w:rPr>
      </w:pPr>
      <w:r>
        <w:rPr>
          <w:rFonts w:ascii="Franklin Gothic Book" w:eastAsia="Times New Roman" w:hAnsi="Franklin Gothic Book"/>
        </w:rPr>
        <w:t>Perform edit checks and resolve any flagged data on the IPEDS web site</w:t>
      </w:r>
    </w:p>
    <w:p w:rsidR="003D3449" w:rsidRDefault="003D3449" w:rsidP="003D3449">
      <w:pPr>
        <w:numPr>
          <w:ilvl w:val="0"/>
          <w:numId w:val="8"/>
        </w:numPr>
        <w:rPr>
          <w:rFonts w:ascii="Franklin Gothic Book" w:eastAsia="Times New Roman" w:hAnsi="Franklin Gothic Book"/>
        </w:rPr>
      </w:pPr>
      <w:r>
        <w:rPr>
          <w:rFonts w:ascii="Franklin Gothic Book" w:eastAsia="Times New Roman" w:hAnsi="Franklin Gothic Book"/>
        </w:rPr>
        <w:t>Lock the survey by February 7, 202</w:t>
      </w:r>
      <w:r>
        <w:rPr>
          <w:rFonts w:ascii="Franklin Gothic Book" w:eastAsia="Times New Roman" w:hAnsi="Franklin Gothic Book"/>
        </w:rPr>
        <w:t>4</w:t>
      </w:r>
      <w:bookmarkStart w:id="1" w:name="_GoBack"/>
      <w:bookmarkEnd w:id="1"/>
    </w:p>
    <w:p w:rsidR="003D3449" w:rsidRDefault="003D3449" w:rsidP="003D3449"/>
    <w:p w:rsidR="003D3449" w:rsidRDefault="003D3449" w:rsidP="003D3449"/>
    <w:p w:rsidR="003D3449" w:rsidRDefault="003D3449" w:rsidP="003D3449">
      <w:pPr>
        <w:autoSpaceDE w:val="0"/>
        <w:autoSpaceDN w:val="0"/>
        <w:spacing w:line="211" w:lineRule="atLeast"/>
        <w:rPr>
          <w:rFonts w:ascii="Franklin Gothic Medium" w:eastAsiaTheme="minorEastAsia" w:hAnsi="Franklin Gothic Medium"/>
          <w:noProof/>
          <w:color w:val="00376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72770" cy="1073150"/>
            <wp:effectExtent l="0" t="0" r="0" b="0"/>
            <wp:wrapSquare wrapText="bothSides"/>
            <wp:docPr id="1" name="Picture 1" descr="Title: SBCTC logo - Description: Comp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SBCTC logo - Description: Compas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1073150"/>
                    </a:xfrm>
                    <a:prstGeom prst="rect">
                      <a:avLst/>
                    </a:prstGeom>
                    <a:noFill/>
                  </pic:spPr>
                </pic:pic>
              </a:graphicData>
            </a:graphic>
            <wp14:sizeRelH relativeFrom="page">
              <wp14:pctWidth>0</wp14:pctWidth>
            </wp14:sizeRelH>
            <wp14:sizeRelV relativeFrom="page">
              <wp14:pctHeight>0</wp14:pctHeight>
            </wp14:sizeRelV>
          </wp:anchor>
        </w:drawing>
      </w:r>
      <w:bookmarkStart w:id="2" w:name="_MailAutoSig"/>
    </w:p>
    <w:p w:rsidR="003D3449" w:rsidRDefault="003D3449" w:rsidP="003D3449">
      <w:pPr>
        <w:autoSpaceDE w:val="0"/>
        <w:autoSpaceDN w:val="0"/>
        <w:spacing w:line="211" w:lineRule="atLeast"/>
        <w:rPr>
          <w:rFonts w:ascii="Franklin Gothic Medium" w:eastAsiaTheme="minorEastAsia" w:hAnsi="Franklin Gothic Medium"/>
          <w:noProof/>
          <w:color w:val="003764"/>
          <w:sz w:val="24"/>
          <w:szCs w:val="24"/>
        </w:rPr>
      </w:pPr>
      <w:r>
        <w:rPr>
          <w:rFonts w:ascii="Franklin Gothic Medium" w:eastAsiaTheme="minorEastAsia" w:hAnsi="Franklin Gothic Medium"/>
          <w:noProof/>
          <w:color w:val="003764"/>
          <w:sz w:val="24"/>
          <w:szCs w:val="24"/>
        </w:rPr>
        <w:t>Summer Kenesson (she/her)</w:t>
      </w:r>
    </w:p>
    <w:p w:rsidR="003D3449" w:rsidRDefault="003D3449" w:rsidP="003D3449">
      <w:pPr>
        <w:autoSpaceDE w:val="0"/>
        <w:autoSpaceDN w:val="0"/>
        <w:spacing w:line="211" w:lineRule="atLeast"/>
        <w:rPr>
          <w:rFonts w:ascii="Franklin Gothic Medium" w:eastAsiaTheme="minorEastAsia" w:hAnsi="Franklin Gothic Medium"/>
          <w:noProof/>
          <w:sz w:val="24"/>
          <w:szCs w:val="20"/>
        </w:rPr>
      </w:pPr>
      <w:r>
        <w:rPr>
          <w:rFonts w:ascii="Franklin Gothic Medium" w:eastAsiaTheme="minorEastAsia" w:hAnsi="Franklin Gothic Medium"/>
          <w:iCs/>
          <w:noProof/>
          <w:color w:val="003764"/>
          <w:sz w:val="24"/>
          <w:szCs w:val="20"/>
        </w:rPr>
        <w:t>Director, Policy Research</w:t>
      </w:r>
    </w:p>
    <w:p w:rsidR="003D3449" w:rsidRDefault="003D3449" w:rsidP="003D3449">
      <w:pPr>
        <w:autoSpaceDE w:val="0"/>
        <w:autoSpaceDN w:val="0"/>
        <w:spacing w:line="211" w:lineRule="atLeast"/>
        <w:rPr>
          <w:rFonts w:ascii="Franklin Gothic Book" w:eastAsiaTheme="minorEastAsia" w:hAnsi="Franklin Gothic Book"/>
          <w:noProof/>
          <w:color w:val="003764"/>
        </w:rPr>
      </w:pPr>
      <w:r>
        <w:rPr>
          <w:rFonts w:ascii="Franklin Gothic Book" w:eastAsiaTheme="minorEastAsia" w:hAnsi="Franklin Gothic Book"/>
          <w:noProof/>
          <w:color w:val="003764"/>
        </w:rPr>
        <w:t>Washington State Board for Community and Technical Colleges</w:t>
      </w:r>
    </w:p>
    <w:p w:rsidR="003D3449" w:rsidRDefault="003D3449" w:rsidP="003D3449">
      <w:pPr>
        <w:autoSpaceDE w:val="0"/>
        <w:autoSpaceDN w:val="0"/>
        <w:spacing w:line="211" w:lineRule="atLeast"/>
        <w:rPr>
          <w:rFonts w:ascii="Franklin Gothic Book" w:eastAsiaTheme="minorEastAsia" w:hAnsi="Franklin Gothic Book"/>
          <w:noProof/>
        </w:rPr>
      </w:pPr>
      <w:hyperlink r:id="rId6" w:history="1">
        <w:r>
          <w:rPr>
            <w:rStyle w:val="Hyperlink"/>
            <w:rFonts w:ascii="Franklin Gothic Book" w:eastAsiaTheme="minorEastAsia" w:hAnsi="Franklin Gothic Book"/>
            <w:noProof/>
          </w:rPr>
          <w:t>skenesson@sbctc.edu</w:t>
        </w:r>
      </w:hyperlink>
      <w:r>
        <w:rPr>
          <w:rFonts w:ascii="Franklin Gothic Book" w:eastAsiaTheme="minorEastAsia" w:hAnsi="Franklin Gothic Book"/>
          <w:noProof/>
          <w:color w:val="003561"/>
        </w:rPr>
        <w:t xml:space="preserve"> </w:t>
      </w:r>
      <w:r>
        <w:rPr>
          <w:rFonts w:ascii="Franklin Gothic Book" w:eastAsiaTheme="minorEastAsia" w:hAnsi="Franklin Gothic Book"/>
          <w:noProof/>
          <w:color w:val="003764"/>
        </w:rPr>
        <w:t>• o: 360-704-1019 • c: 253-226-2693</w:t>
      </w:r>
    </w:p>
    <w:p w:rsidR="003D3449" w:rsidRDefault="003D3449" w:rsidP="003D3449">
      <w:pPr>
        <w:rPr>
          <w:rFonts w:ascii="Franklin Gothic Book" w:eastAsiaTheme="minorEastAsia" w:hAnsi="Franklin Gothic Book"/>
          <w:noProof/>
        </w:rPr>
      </w:pPr>
      <w:hyperlink r:id="rId7" w:history="1">
        <w:r>
          <w:rPr>
            <w:rStyle w:val="Hyperlink"/>
            <w:rFonts w:ascii="Franklin Gothic Book" w:eastAsiaTheme="minorEastAsia" w:hAnsi="Franklin Gothic Book"/>
            <w:noProof/>
          </w:rPr>
          <w:t>sbctc.edu</w:t>
        </w:r>
      </w:hyperlink>
      <w:r>
        <w:rPr>
          <w:rFonts w:ascii="Franklin Gothic Book" w:eastAsiaTheme="minorEastAsia" w:hAnsi="Franklin Gothic Book"/>
          <w:noProof/>
          <w:color w:val="003561"/>
        </w:rPr>
        <w:t xml:space="preserve"> </w:t>
      </w:r>
      <w:r>
        <w:rPr>
          <w:rFonts w:ascii="Franklin Gothic Book" w:eastAsiaTheme="minorEastAsia" w:hAnsi="Franklin Gothic Book"/>
          <w:noProof/>
          <w:color w:val="003764"/>
        </w:rPr>
        <w:t xml:space="preserve">• Twitter: </w:t>
      </w:r>
      <w:hyperlink r:id="rId8" w:history="1">
        <w:r>
          <w:rPr>
            <w:rStyle w:val="Hyperlink"/>
            <w:rFonts w:ascii="Franklin Gothic Book" w:eastAsiaTheme="minorEastAsia" w:hAnsi="Franklin Gothic Book"/>
            <w:noProof/>
          </w:rPr>
          <w:t>@SBCTCWashington</w:t>
        </w:r>
      </w:hyperlink>
      <w:r>
        <w:rPr>
          <w:rFonts w:ascii="Franklin Gothic Book" w:eastAsiaTheme="minorEastAsia" w:hAnsi="Franklin Gothic Book"/>
          <w:noProof/>
          <w:color w:val="003764"/>
        </w:rPr>
        <w:t xml:space="preserve"> • Facebook: </w:t>
      </w:r>
      <w:hyperlink r:id="rId9" w:history="1">
        <w:r>
          <w:rPr>
            <w:rStyle w:val="Hyperlink"/>
            <w:rFonts w:ascii="Franklin Gothic Book" w:eastAsiaTheme="minorEastAsia" w:hAnsi="Franklin Gothic Book"/>
            <w:noProof/>
          </w:rPr>
          <w:t>@WASBCTC</w:t>
        </w:r>
      </w:hyperlink>
      <w:bookmarkEnd w:id="2"/>
    </w:p>
    <w:p w:rsidR="003D3449" w:rsidRDefault="003D3449"/>
    <w:sectPr w:rsidR="003D3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9A3"/>
    <w:multiLevelType w:val="hybridMultilevel"/>
    <w:tmpl w:val="96A010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A538A2"/>
    <w:multiLevelType w:val="hybridMultilevel"/>
    <w:tmpl w:val="7E4489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9A7032"/>
    <w:multiLevelType w:val="hybridMultilevel"/>
    <w:tmpl w:val="3E9099D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933704"/>
    <w:multiLevelType w:val="hybridMultilevel"/>
    <w:tmpl w:val="EC52A2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1717C5"/>
    <w:multiLevelType w:val="hybridMultilevel"/>
    <w:tmpl w:val="2E3C2D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E6E5B72"/>
    <w:multiLevelType w:val="hybridMultilevel"/>
    <w:tmpl w:val="5512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7D7B4D"/>
    <w:multiLevelType w:val="hybridMultilevel"/>
    <w:tmpl w:val="00C008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CAF1AFC"/>
    <w:multiLevelType w:val="hybridMultilevel"/>
    <w:tmpl w:val="E90AB7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Override w:ilvl="1"/>
    <w:lvlOverride w:ilvl="2"/>
    <w:lvlOverride w:ilvl="3"/>
    <w:lvlOverride w:ilvl="4"/>
    <w:lvlOverride w:ilvl="5"/>
    <w:lvlOverride w:ilvl="6"/>
    <w:lvlOverride w:ilvl="7"/>
    <w:lvlOverride w:ilv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49"/>
    <w:rsid w:val="003D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45CF61"/>
  <w15:chartTrackingRefBased/>
  <w15:docId w15:val="{4D18584B-C502-42C4-84BD-638E8C1F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449"/>
    <w:pPr>
      <w:spacing w:after="0" w:line="240" w:lineRule="auto"/>
    </w:pPr>
  </w:style>
  <w:style w:type="paragraph" w:styleId="Heading2">
    <w:name w:val="heading 2"/>
    <w:basedOn w:val="Normal"/>
    <w:link w:val="Heading2Char"/>
    <w:uiPriority w:val="9"/>
    <w:semiHidden/>
    <w:unhideWhenUsed/>
    <w:qFormat/>
    <w:rsid w:val="003D3449"/>
    <w:pPr>
      <w:keepNext/>
      <w:spacing w:before="40"/>
      <w:outlineLvl w:val="1"/>
    </w:pPr>
    <w:rPr>
      <w:rFonts w:ascii="Calibri Light" w:eastAsia="Times New Roman" w:hAnsi="Calibri Light" w:cs="Calibri Light"/>
      <w:color w:val="2E74B5"/>
      <w:sz w:val="26"/>
      <w:szCs w:val="26"/>
    </w:rPr>
  </w:style>
  <w:style w:type="paragraph" w:styleId="Heading3">
    <w:name w:val="heading 3"/>
    <w:basedOn w:val="Normal"/>
    <w:link w:val="Heading3Char"/>
    <w:uiPriority w:val="9"/>
    <w:semiHidden/>
    <w:unhideWhenUsed/>
    <w:qFormat/>
    <w:rsid w:val="003D3449"/>
    <w:pPr>
      <w:keepNext/>
      <w:spacing w:before="40"/>
      <w:outlineLvl w:val="2"/>
    </w:pPr>
    <w:rPr>
      <w:rFonts w:ascii="Calibri Light" w:eastAsia="Times New Roman" w:hAnsi="Calibri Light" w:cs="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D3449"/>
    <w:rPr>
      <w:rFonts w:ascii="Calibri Light" w:eastAsia="Times New Roman" w:hAnsi="Calibri Light" w:cs="Calibri Light"/>
      <w:color w:val="2E74B5"/>
      <w:sz w:val="26"/>
      <w:szCs w:val="26"/>
    </w:rPr>
  </w:style>
  <w:style w:type="character" w:customStyle="1" w:styleId="Heading3Char">
    <w:name w:val="Heading 3 Char"/>
    <w:basedOn w:val="DefaultParagraphFont"/>
    <w:link w:val="Heading3"/>
    <w:uiPriority w:val="9"/>
    <w:semiHidden/>
    <w:rsid w:val="003D3449"/>
    <w:rPr>
      <w:rFonts w:ascii="Calibri Light" w:eastAsia="Times New Roman" w:hAnsi="Calibri Light" w:cs="Calibri Light"/>
      <w:color w:val="1F4D78"/>
      <w:sz w:val="24"/>
      <w:szCs w:val="24"/>
    </w:rPr>
  </w:style>
  <w:style w:type="paragraph" w:styleId="ListParagraph">
    <w:name w:val="List Paragraph"/>
    <w:basedOn w:val="Normal"/>
    <w:uiPriority w:val="34"/>
    <w:qFormat/>
    <w:rsid w:val="003D3449"/>
    <w:pPr>
      <w:ind w:left="720"/>
    </w:pPr>
    <w:rPr>
      <w:rFonts w:ascii="Calibri" w:hAnsi="Calibri" w:cs="Calibri"/>
    </w:rPr>
  </w:style>
  <w:style w:type="character" w:styleId="Emphasis">
    <w:name w:val="Emphasis"/>
    <w:basedOn w:val="DefaultParagraphFont"/>
    <w:uiPriority w:val="20"/>
    <w:qFormat/>
    <w:rsid w:val="003D3449"/>
    <w:rPr>
      <w:i/>
      <w:iCs/>
    </w:rPr>
  </w:style>
  <w:style w:type="character" w:styleId="Hyperlink">
    <w:name w:val="Hyperlink"/>
    <w:basedOn w:val="DefaultParagraphFont"/>
    <w:uiPriority w:val="99"/>
    <w:semiHidden/>
    <w:unhideWhenUsed/>
    <w:rsid w:val="003D34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4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BCTCWashington" TargetMode="External"/><Relationship Id="rId3" Type="http://schemas.openxmlformats.org/officeDocument/2006/relationships/settings" Target="settings.xml"/><Relationship Id="rId7" Type="http://schemas.openxmlformats.org/officeDocument/2006/relationships/hyperlink" Target="https://www.sbct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enesson@sbctc.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wasbc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970</Words>
  <Characters>5530</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Winter 2023-24 Collection and Points of Interest</vt:lpstr>
      <vt:lpstr>        (December 6, 2023 - February 7, 2024)</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Kenesson</dc:creator>
  <cp:keywords/>
  <dc:description/>
  <cp:lastModifiedBy>Summer Kenesson</cp:lastModifiedBy>
  <cp:revision>1</cp:revision>
  <dcterms:created xsi:type="dcterms:W3CDTF">2024-01-04T20:47:00Z</dcterms:created>
  <dcterms:modified xsi:type="dcterms:W3CDTF">2024-01-04T20:50:00Z</dcterms:modified>
</cp:coreProperties>
</file>